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6A" w:rsidRDefault="0020296A" w:rsidP="0020296A">
      <w:pPr>
        <w:tabs>
          <w:tab w:val="left" w:pos="3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296A" w:rsidRDefault="0020296A" w:rsidP="0020296A">
      <w:pPr>
        <w:tabs>
          <w:tab w:val="left" w:pos="3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96A" w:rsidRDefault="0020296A" w:rsidP="0020296A">
      <w:pPr>
        <w:tabs>
          <w:tab w:val="left" w:pos="3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96A" w:rsidRDefault="0020296A" w:rsidP="0020296A">
      <w:pPr>
        <w:tabs>
          <w:tab w:val="left" w:pos="3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96A" w:rsidRDefault="0020296A" w:rsidP="0020296A">
      <w:pPr>
        <w:tabs>
          <w:tab w:val="left" w:pos="3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96A" w:rsidRDefault="0020296A" w:rsidP="0020296A">
      <w:pPr>
        <w:tabs>
          <w:tab w:val="left" w:pos="3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96A" w:rsidRPr="00CA3DBB" w:rsidRDefault="0020296A" w:rsidP="0020296A">
      <w:pPr>
        <w:tabs>
          <w:tab w:val="left" w:pos="3920"/>
        </w:tabs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A3DBB">
        <w:rPr>
          <w:rFonts w:ascii="Times New Roman" w:hAnsi="Times New Roman" w:cs="Times New Roman"/>
          <w:sz w:val="48"/>
          <w:szCs w:val="48"/>
        </w:rPr>
        <w:t>Публичный отчёт                                                                         Муниципального бюджетного                                            общеобразовательного учреждения                                                     «Илезская средняя общеобразовательная школа»                                            за 2014 – 2015 учебный год.</w:t>
      </w:r>
    </w:p>
    <w:p w:rsidR="0020296A" w:rsidRPr="0020296A" w:rsidRDefault="0020296A" w:rsidP="0020296A">
      <w:pPr>
        <w:tabs>
          <w:tab w:val="left" w:pos="392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0296A" w:rsidRPr="0020296A" w:rsidRDefault="0020296A" w:rsidP="0020296A">
      <w:pPr>
        <w:rPr>
          <w:rFonts w:ascii="Times New Roman" w:hAnsi="Times New Roman" w:cs="Times New Roman"/>
          <w:sz w:val="24"/>
          <w:szCs w:val="24"/>
        </w:rPr>
      </w:pPr>
    </w:p>
    <w:p w:rsidR="0020296A" w:rsidRPr="0020296A" w:rsidRDefault="0020296A" w:rsidP="0020296A">
      <w:pPr>
        <w:rPr>
          <w:rFonts w:ascii="Times New Roman" w:hAnsi="Times New Roman" w:cs="Times New Roman"/>
          <w:sz w:val="24"/>
          <w:szCs w:val="24"/>
        </w:rPr>
      </w:pPr>
    </w:p>
    <w:p w:rsidR="0020296A" w:rsidRDefault="0020296A" w:rsidP="0020296A">
      <w:pPr>
        <w:rPr>
          <w:rFonts w:ascii="Times New Roman" w:hAnsi="Times New Roman" w:cs="Times New Roman"/>
          <w:sz w:val="24"/>
          <w:szCs w:val="24"/>
        </w:rPr>
      </w:pPr>
    </w:p>
    <w:p w:rsidR="0020296A" w:rsidRDefault="0020296A" w:rsidP="0020296A">
      <w:pPr>
        <w:rPr>
          <w:rFonts w:ascii="Times New Roman" w:hAnsi="Times New Roman" w:cs="Times New Roman"/>
          <w:sz w:val="24"/>
          <w:szCs w:val="24"/>
        </w:rPr>
      </w:pPr>
    </w:p>
    <w:p w:rsidR="0020296A" w:rsidRDefault="0020296A" w:rsidP="0020296A">
      <w:pPr>
        <w:rPr>
          <w:rFonts w:ascii="Times New Roman" w:hAnsi="Times New Roman" w:cs="Times New Roman"/>
          <w:sz w:val="24"/>
          <w:szCs w:val="24"/>
        </w:rPr>
      </w:pPr>
    </w:p>
    <w:p w:rsidR="0020296A" w:rsidRDefault="0020296A" w:rsidP="0020296A">
      <w:pPr>
        <w:rPr>
          <w:rFonts w:ascii="Times New Roman" w:hAnsi="Times New Roman" w:cs="Times New Roman"/>
          <w:sz w:val="24"/>
          <w:szCs w:val="24"/>
        </w:rPr>
      </w:pPr>
    </w:p>
    <w:p w:rsidR="0020296A" w:rsidRDefault="0020296A" w:rsidP="0020296A">
      <w:pPr>
        <w:rPr>
          <w:rFonts w:ascii="Times New Roman" w:hAnsi="Times New Roman" w:cs="Times New Roman"/>
          <w:sz w:val="24"/>
          <w:szCs w:val="24"/>
        </w:rPr>
      </w:pPr>
    </w:p>
    <w:p w:rsidR="0020296A" w:rsidRDefault="0020296A" w:rsidP="0020296A">
      <w:pPr>
        <w:rPr>
          <w:rFonts w:ascii="Times New Roman" w:hAnsi="Times New Roman" w:cs="Times New Roman"/>
          <w:sz w:val="24"/>
          <w:szCs w:val="24"/>
        </w:rPr>
      </w:pPr>
    </w:p>
    <w:p w:rsidR="0020296A" w:rsidRDefault="0020296A" w:rsidP="0020296A">
      <w:pPr>
        <w:rPr>
          <w:rFonts w:ascii="Times New Roman" w:hAnsi="Times New Roman" w:cs="Times New Roman"/>
          <w:sz w:val="24"/>
          <w:szCs w:val="24"/>
        </w:rPr>
      </w:pPr>
    </w:p>
    <w:p w:rsidR="0020296A" w:rsidRDefault="0020296A" w:rsidP="0020296A">
      <w:pPr>
        <w:rPr>
          <w:rFonts w:ascii="Times New Roman" w:hAnsi="Times New Roman" w:cs="Times New Roman"/>
          <w:sz w:val="24"/>
          <w:szCs w:val="24"/>
        </w:rPr>
      </w:pPr>
    </w:p>
    <w:p w:rsidR="0020296A" w:rsidRDefault="0020296A" w:rsidP="0020296A">
      <w:pPr>
        <w:rPr>
          <w:rFonts w:ascii="Times New Roman" w:hAnsi="Times New Roman" w:cs="Times New Roman"/>
          <w:sz w:val="24"/>
          <w:szCs w:val="24"/>
        </w:rPr>
      </w:pPr>
    </w:p>
    <w:p w:rsidR="0020296A" w:rsidRDefault="0020296A" w:rsidP="0020296A">
      <w:pPr>
        <w:rPr>
          <w:rFonts w:ascii="Times New Roman" w:hAnsi="Times New Roman" w:cs="Times New Roman"/>
          <w:sz w:val="24"/>
          <w:szCs w:val="24"/>
        </w:rPr>
      </w:pPr>
    </w:p>
    <w:p w:rsidR="0020296A" w:rsidRDefault="0020296A" w:rsidP="0020296A">
      <w:pPr>
        <w:rPr>
          <w:rFonts w:ascii="Times New Roman" w:hAnsi="Times New Roman" w:cs="Times New Roman"/>
          <w:sz w:val="24"/>
          <w:szCs w:val="24"/>
        </w:rPr>
      </w:pPr>
    </w:p>
    <w:p w:rsidR="0020296A" w:rsidRDefault="0020296A" w:rsidP="0020296A">
      <w:pPr>
        <w:rPr>
          <w:rFonts w:ascii="Times New Roman" w:hAnsi="Times New Roman" w:cs="Times New Roman"/>
          <w:sz w:val="24"/>
          <w:szCs w:val="24"/>
        </w:rPr>
      </w:pPr>
    </w:p>
    <w:p w:rsidR="0020296A" w:rsidRDefault="0020296A" w:rsidP="0020296A">
      <w:pPr>
        <w:rPr>
          <w:rFonts w:ascii="Times New Roman" w:hAnsi="Times New Roman" w:cs="Times New Roman"/>
          <w:sz w:val="24"/>
          <w:szCs w:val="24"/>
        </w:rPr>
      </w:pPr>
    </w:p>
    <w:p w:rsidR="0020296A" w:rsidRDefault="0020296A" w:rsidP="0020296A">
      <w:pPr>
        <w:rPr>
          <w:rFonts w:ascii="Times New Roman" w:hAnsi="Times New Roman" w:cs="Times New Roman"/>
          <w:sz w:val="24"/>
          <w:szCs w:val="24"/>
        </w:rPr>
      </w:pPr>
    </w:p>
    <w:p w:rsidR="0020296A" w:rsidRDefault="0020296A" w:rsidP="0020296A">
      <w:pPr>
        <w:rPr>
          <w:rFonts w:ascii="Times New Roman" w:hAnsi="Times New Roman" w:cs="Times New Roman"/>
          <w:sz w:val="24"/>
          <w:szCs w:val="24"/>
        </w:rPr>
      </w:pPr>
    </w:p>
    <w:p w:rsidR="0020296A" w:rsidRDefault="0020296A" w:rsidP="0020296A">
      <w:pPr>
        <w:rPr>
          <w:rFonts w:ascii="Times New Roman" w:hAnsi="Times New Roman" w:cs="Times New Roman"/>
          <w:sz w:val="24"/>
          <w:szCs w:val="24"/>
        </w:rPr>
      </w:pPr>
    </w:p>
    <w:p w:rsidR="0020296A" w:rsidRDefault="0020296A" w:rsidP="002029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Илеза, 2015г.</w:t>
      </w:r>
    </w:p>
    <w:p w:rsidR="0020296A" w:rsidRDefault="0020296A" w:rsidP="002029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140" w:rsidRPr="00B96140" w:rsidRDefault="00B96140" w:rsidP="00B96140">
      <w:pPr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                                                     </w:t>
      </w:r>
      <w:r w:rsidR="00E06A07">
        <w:rPr>
          <w:rFonts w:ascii="Times New Roman" w:eastAsia="Batang" w:hAnsi="Times New Roman" w:cs="Times New Roman"/>
          <w:b/>
          <w:sz w:val="28"/>
          <w:szCs w:val="28"/>
        </w:rPr>
        <w:t xml:space="preserve">          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617"/>
        <w:gridCol w:w="1808"/>
        <w:gridCol w:w="519"/>
        <w:gridCol w:w="17"/>
        <w:gridCol w:w="1200"/>
        <w:gridCol w:w="1194"/>
        <w:gridCol w:w="118"/>
        <w:gridCol w:w="672"/>
        <w:gridCol w:w="2268"/>
      </w:tblGrid>
      <w:tr w:rsidR="00E06A07" w:rsidRPr="00B96140" w:rsidTr="000266A0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07" w:rsidRDefault="00E06A07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296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20296A">
              <w:rPr>
                <w:rFonts w:ascii="Times New Roman" w:hAnsi="Times New Roman" w:cs="Times New Roman"/>
                <w:b/>
                <w:sz w:val="32"/>
                <w:szCs w:val="32"/>
              </w:rPr>
              <w:t>. 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бщая характеристика МБОУ «ИСОШ»</w:t>
            </w:r>
            <w:r w:rsidRPr="002029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.</w:t>
            </w:r>
          </w:p>
          <w:p w:rsidR="00E06A07" w:rsidRPr="0020296A" w:rsidRDefault="00E06A07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6A07" w:rsidRDefault="00E06A07" w:rsidP="00E06A0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E06A07" w:rsidRDefault="00E06A07" w:rsidP="00E06A0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E06A07" w:rsidRDefault="00E06A07" w:rsidP="00E06A0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E06A07" w:rsidRDefault="00E06A07" w:rsidP="00E06A0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E06A07" w:rsidRDefault="00E06A07" w:rsidP="00E06A0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E06A07" w:rsidRDefault="00E06A07" w:rsidP="00E06A0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E06A07" w:rsidRDefault="00E06A07" w:rsidP="00E06A0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E06A07" w:rsidRDefault="00E06A07" w:rsidP="00E06A0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E06A07" w:rsidRDefault="00E06A07" w:rsidP="00E06A0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E06A07" w:rsidRDefault="00E06A07" w:rsidP="00E06A0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E06A07" w:rsidRDefault="00E06A07" w:rsidP="00E06A0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E06A07" w:rsidRDefault="00E06A07" w:rsidP="00E06A0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E06A07" w:rsidRDefault="00E06A07" w:rsidP="00E06A0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E06A07" w:rsidRDefault="00E06A07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6A07" w:rsidRDefault="00E06A07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328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B732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Кадровый состав МБОУ «ИСОШ».</w:t>
            </w:r>
          </w:p>
          <w:p w:rsidR="00E06A07" w:rsidRDefault="00E06A07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6A07" w:rsidRDefault="00E06A07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6A07" w:rsidRDefault="00E06A07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6A07" w:rsidRDefault="00E06A07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6A07" w:rsidRDefault="00E06A07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6A07" w:rsidRDefault="00E06A07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6A07" w:rsidRDefault="00E06A07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6A07" w:rsidRDefault="00E06A07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6A07" w:rsidRDefault="00E06A07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6A07" w:rsidRDefault="00E06A07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6A07" w:rsidRDefault="00E06A07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6A07" w:rsidRDefault="00E06A07" w:rsidP="00E06A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E06A07">
            <w:pPr>
              <w:rPr>
                <w:rFonts w:ascii="Times New Roman" w:hAnsi="Times New Roman" w:cs="Times New Roman"/>
              </w:rPr>
            </w:pPr>
          </w:p>
          <w:p w:rsidR="00A509E2" w:rsidRDefault="00A509E2" w:rsidP="00E06A07">
            <w:pPr>
              <w:rPr>
                <w:rFonts w:ascii="Times New Roman" w:hAnsi="Times New Roman" w:cs="Times New Roman"/>
              </w:rPr>
            </w:pPr>
          </w:p>
          <w:p w:rsidR="00A509E2" w:rsidRDefault="00A509E2" w:rsidP="00E06A07">
            <w:pPr>
              <w:rPr>
                <w:rFonts w:ascii="Times New Roman" w:hAnsi="Times New Roman" w:cs="Times New Roman"/>
              </w:rPr>
            </w:pPr>
          </w:p>
          <w:p w:rsidR="00A509E2" w:rsidRDefault="00A509E2" w:rsidP="00E06A07">
            <w:pPr>
              <w:rPr>
                <w:rFonts w:ascii="Times New Roman" w:hAnsi="Times New Roman" w:cs="Times New Roman"/>
              </w:rPr>
            </w:pPr>
          </w:p>
          <w:p w:rsidR="00A509E2" w:rsidRDefault="00A509E2" w:rsidP="00E06A07">
            <w:pPr>
              <w:rPr>
                <w:rFonts w:ascii="Times New Roman" w:hAnsi="Times New Roman" w:cs="Times New Roman"/>
              </w:rPr>
            </w:pPr>
          </w:p>
          <w:p w:rsidR="00A509E2" w:rsidRDefault="00A509E2" w:rsidP="00E06A07">
            <w:pPr>
              <w:rPr>
                <w:rFonts w:ascii="Times New Roman" w:hAnsi="Times New Roman" w:cs="Times New Roman"/>
              </w:rPr>
            </w:pPr>
          </w:p>
          <w:p w:rsidR="00A509E2" w:rsidRDefault="00A509E2" w:rsidP="00E06A07">
            <w:pPr>
              <w:rPr>
                <w:rFonts w:ascii="Times New Roman" w:hAnsi="Times New Roman" w:cs="Times New Roman"/>
              </w:rPr>
            </w:pPr>
          </w:p>
          <w:p w:rsidR="00A509E2" w:rsidRDefault="00A509E2" w:rsidP="00E06A07">
            <w:pPr>
              <w:rPr>
                <w:rFonts w:ascii="Times New Roman" w:hAnsi="Times New Roman" w:cs="Times New Roman"/>
              </w:rPr>
            </w:pPr>
          </w:p>
          <w:p w:rsidR="00A509E2" w:rsidRDefault="00A509E2" w:rsidP="00E06A07">
            <w:pPr>
              <w:rPr>
                <w:rFonts w:ascii="Times New Roman" w:hAnsi="Times New Roman" w:cs="Times New Roman"/>
              </w:rPr>
            </w:pPr>
          </w:p>
          <w:p w:rsidR="00A509E2" w:rsidRDefault="00A509E2" w:rsidP="00E06A07">
            <w:pPr>
              <w:rPr>
                <w:rFonts w:ascii="Times New Roman" w:hAnsi="Times New Roman" w:cs="Times New Roman"/>
              </w:rPr>
            </w:pPr>
          </w:p>
          <w:p w:rsidR="00A509E2" w:rsidRDefault="00A509E2" w:rsidP="00E06A07">
            <w:pPr>
              <w:rPr>
                <w:rFonts w:ascii="Times New Roman" w:hAnsi="Times New Roman" w:cs="Times New Roman"/>
              </w:rPr>
            </w:pPr>
          </w:p>
          <w:p w:rsidR="00E06A07" w:rsidRPr="00E06A07" w:rsidRDefault="00E06A07" w:rsidP="00E06A07">
            <w:pPr>
              <w:rPr>
                <w:rFonts w:ascii="Times New Roman" w:hAnsi="Times New Roman" w:cs="Times New Roman"/>
              </w:rPr>
            </w:pPr>
          </w:p>
          <w:p w:rsidR="00E06A07" w:rsidRDefault="00E06A07" w:rsidP="00E06A0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E06A07" w:rsidRDefault="00E06A07" w:rsidP="00E06A07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661815" w:rsidRDefault="00661815" w:rsidP="00E06A07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661815" w:rsidRDefault="00661815" w:rsidP="00E06A07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661815" w:rsidRDefault="00661815" w:rsidP="00E06A07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661815" w:rsidRDefault="00661815" w:rsidP="00E06A07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661815" w:rsidRDefault="00661815" w:rsidP="00E06A07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661815" w:rsidRDefault="00661815" w:rsidP="00E06A07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661815" w:rsidRDefault="00661815" w:rsidP="00E06A07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661815" w:rsidRDefault="00661815" w:rsidP="00E06A07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661815" w:rsidRDefault="00661815" w:rsidP="00E06A07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661815" w:rsidRDefault="00661815" w:rsidP="00E06A07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661815" w:rsidRDefault="00661815" w:rsidP="00E06A07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661815" w:rsidRDefault="00661815" w:rsidP="00E06A07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661815" w:rsidRDefault="00661815" w:rsidP="00E06A07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661815" w:rsidRDefault="00661815" w:rsidP="00E06A07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661815" w:rsidRDefault="00661815" w:rsidP="00E06A07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661815" w:rsidRDefault="00661815" w:rsidP="00E06A07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661815" w:rsidRDefault="00661815" w:rsidP="00661815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661815" w:rsidRDefault="00661815" w:rsidP="00661815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661815" w:rsidRDefault="00661815" w:rsidP="00661815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328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D769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Особен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Pr="00D769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ости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образовательного процесса.</w:t>
            </w:r>
          </w:p>
          <w:p w:rsidR="00661815" w:rsidRPr="00B96140" w:rsidRDefault="00661815" w:rsidP="00E06A07">
            <w:pPr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5" w:rsidRDefault="00E06A07" w:rsidP="008A182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A3DBB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          МБОУ «ИСОШ» имеет статус средней с 1968 года. В 2012 году школа стала  Муниципальным бюджетным образовательным учреждением. С введением в действие нового ФЗ – 273 «Об образовании в РФ» все образовательные учреждения стали </w:t>
            </w:r>
            <w:r w:rsidRPr="00CA3DBB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общеобразовательными.</w:t>
            </w:r>
            <w:r w:rsidRPr="00CA3DBB">
              <w:rPr>
                <w:rFonts w:ascii="Times New Roman" w:hAnsi="Times New Roman" w:cs="Times New Roman"/>
                <w:sz w:val="40"/>
                <w:szCs w:val="40"/>
              </w:rPr>
              <w:t xml:space="preserve"> ( МБОУ «ИСОШ» - Муниципальное бюджетное общеобразовательное учреждение «Илезская средняя общеобразовательная школа»)                            Лицензия - № 5199 от 8 августа 2012 года. Свидетельство об аккредитации - № 3142 от 08 августа 2012 года.                                                  Школа имеет право на осуществление образовательной деятельности по программам:                  </w:t>
            </w:r>
            <w:r w:rsidR="008A1825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    </w:t>
            </w:r>
            <w:r w:rsidRPr="00CA3DBB">
              <w:rPr>
                <w:rFonts w:ascii="Times New Roman" w:hAnsi="Times New Roman" w:cs="Times New Roman"/>
                <w:sz w:val="40"/>
                <w:szCs w:val="40"/>
              </w:rPr>
              <w:t xml:space="preserve">- </w:t>
            </w:r>
            <w:r w:rsidRPr="00215F4C">
              <w:rPr>
                <w:rFonts w:ascii="Times New Roman" w:hAnsi="Times New Roman" w:cs="Times New Roman"/>
                <w:b/>
                <w:sz w:val="40"/>
                <w:szCs w:val="40"/>
              </w:rPr>
              <w:t>дошкольного  образования                                                 - начального общего образования                                        - основного общего образования                            - среднего общего образования                                              - дополнительного  образования по направлениям  (художественно – эстетическое, спортивное)</w:t>
            </w:r>
            <w:r w:rsidRPr="00CA3DBB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За годы своего существования наша средняя школа выпустила </w:t>
            </w:r>
            <w:r w:rsidRPr="00CA3DB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1528 ч. </w:t>
            </w:r>
            <w:r w:rsidRPr="00CA3DBB">
              <w:rPr>
                <w:rFonts w:ascii="Times New Roman" w:hAnsi="Times New Roman" w:cs="Times New Roman"/>
                <w:sz w:val="40"/>
                <w:szCs w:val="40"/>
              </w:rPr>
              <w:t xml:space="preserve">Самым большим был выпуск 1977г – 91 ч.; с 2013 – 2015 г.г. по 3 ч.                                     </w:t>
            </w:r>
          </w:p>
          <w:p w:rsidR="00E06A07" w:rsidRPr="00CA3DBB" w:rsidRDefault="00E06A07" w:rsidP="008A182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A3DBB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С 2002 г. в состав ОУ входят структурные подразделения:                                                         СП ДОУ «Воробышек» (21), заведующая – Егорова Н.В.        </w:t>
            </w:r>
            <w:r w:rsidR="008A1825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           </w:t>
            </w:r>
            <w:r w:rsidRPr="00CA3DBB">
              <w:rPr>
                <w:rFonts w:ascii="Times New Roman" w:hAnsi="Times New Roman" w:cs="Times New Roman"/>
                <w:sz w:val="40"/>
                <w:szCs w:val="40"/>
              </w:rPr>
              <w:t xml:space="preserve"> СП ДОУ «Лесок» (24), заведующая – Ергина И.В.                         </w:t>
            </w:r>
            <w:r w:rsidR="008A1825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</w:t>
            </w:r>
            <w:r w:rsidRPr="00CA3DBB">
              <w:rPr>
                <w:rFonts w:ascii="Times New Roman" w:hAnsi="Times New Roman" w:cs="Times New Roman"/>
                <w:sz w:val="40"/>
                <w:szCs w:val="40"/>
              </w:rPr>
              <w:t>СП  ДОУ «Шурайская начальная школа» (3), учитель – Казакова В.П.</w:t>
            </w:r>
          </w:p>
          <w:p w:rsidR="00A509E2" w:rsidRDefault="00A509E2" w:rsidP="00E06A0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509E2" w:rsidRDefault="00A509E2" w:rsidP="00E06A0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06A07" w:rsidRPr="00CA3DBB" w:rsidRDefault="00E06A07" w:rsidP="00E06A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A1825">
              <w:rPr>
                <w:rFonts w:ascii="Times New Roman" w:hAnsi="Times New Roman" w:cs="Times New Roman"/>
                <w:b/>
                <w:sz w:val="40"/>
                <w:szCs w:val="40"/>
              </w:rPr>
              <w:t>Администрация  школы :</w:t>
            </w:r>
            <w:r w:rsidRPr="00CA3DBB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               Директор  - Лесукова Г.П., общий педагогический стаж - 40 л. в должности – 22 г.;</w:t>
            </w:r>
          </w:p>
          <w:p w:rsidR="00E06A07" w:rsidRPr="00CA3DBB" w:rsidRDefault="00E06A07" w:rsidP="00E06A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A3DBB">
              <w:rPr>
                <w:rFonts w:ascii="Times New Roman" w:hAnsi="Times New Roman" w:cs="Times New Roman"/>
                <w:sz w:val="40"/>
                <w:szCs w:val="40"/>
              </w:rPr>
              <w:t>Зам. директора по УВР  – Закерничная И.Н., педагогический стаж  - 15 л. в     должности – 5 л.;    Социальный педагог – Байковская Е.А., педагогический стаж  - 18 л. в должности – 18 л.;                                         Педагог – психолог – Воробьева Н.В., педагогический стаж  - 10 л.4 м. в должности – 1 г. 2 м.</w:t>
            </w:r>
          </w:p>
          <w:p w:rsidR="00E06A07" w:rsidRPr="00CA3DBB" w:rsidRDefault="00E06A07" w:rsidP="00E06A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A3DBB">
              <w:rPr>
                <w:rFonts w:ascii="Times New Roman" w:hAnsi="Times New Roman" w:cs="Times New Roman"/>
                <w:sz w:val="40"/>
                <w:szCs w:val="40"/>
              </w:rPr>
              <w:t xml:space="preserve">В 2014 – 2015 учебном году  в школе работало 14 учителей.                                                                                  Высшее образование – 9 ч.                                                                                                                                    Среднее специальное – 5 ч.                                                                                                           Высшую категорию – 3 ч.                                                                                                       </w:t>
            </w:r>
            <w:r w:rsidRPr="00CA3DB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 w:rsidRPr="00CA3DBB">
              <w:rPr>
                <w:rFonts w:ascii="Times New Roman" w:hAnsi="Times New Roman" w:cs="Times New Roman"/>
                <w:sz w:val="40"/>
                <w:szCs w:val="40"/>
              </w:rPr>
              <w:t xml:space="preserve"> категорию – 3 ч.                                                                                                                          </w:t>
            </w:r>
            <w:r w:rsidR="003E3560" w:rsidRPr="00CA3DBB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3E3560" w:rsidRPr="00CA3DBB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Средний возраст педагогов – 43 года</w:t>
            </w:r>
          </w:p>
          <w:p w:rsidR="008A1825" w:rsidRDefault="008A1825" w:rsidP="00E06A0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06A07" w:rsidRPr="00CA3DBB" w:rsidRDefault="00E06A07" w:rsidP="00E06A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A3DBB">
              <w:rPr>
                <w:rFonts w:ascii="Times New Roman" w:hAnsi="Times New Roman" w:cs="Times New Roman"/>
                <w:sz w:val="40"/>
                <w:szCs w:val="40"/>
              </w:rPr>
              <w:t xml:space="preserve">В прошлом году успешно прошли аттестацию и получили </w:t>
            </w:r>
            <w:r w:rsidRPr="00CA3DB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 w:rsidRPr="00CA3DBB">
              <w:rPr>
                <w:rFonts w:ascii="Times New Roman" w:hAnsi="Times New Roman" w:cs="Times New Roman"/>
                <w:sz w:val="40"/>
                <w:szCs w:val="40"/>
              </w:rPr>
              <w:t xml:space="preserve"> категорию воспитатели ДОУ:                                      «Воробышек» - Шелашская Н.А.                                                                                                   «Лесок» - Лесукова Л.В.</w:t>
            </w:r>
          </w:p>
          <w:p w:rsidR="00E06A07" w:rsidRPr="00CA3DBB" w:rsidRDefault="00E06A07" w:rsidP="00E06A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A3DBB">
              <w:rPr>
                <w:rFonts w:ascii="Times New Roman" w:hAnsi="Times New Roman" w:cs="Times New Roman"/>
                <w:sz w:val="40"/>
                <w:szCs w:val="40"/>
              </w:rPr>
              <w:t>Таким образом, в МБОУ «ИСОШ» и СП работают в основном высокопрофессиональные педагоги. Молодые специалисты (а их у нас 21%) имеют возможность перенимать опыт, чтобы стать настоящими учителями.</w:t>
            </w:r>
          </w:p>
          <w:p w:rsidR="00E06A07" w:rsidRPr="00CA3DBB" w:rsidRDefault="00E06A07" w:rsidP="00E06A0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A3DBB">
              <w:rPr>
                <w:rFonts w:ascii="Times New Roman" w:hAnsi="Times New Roman" w:cs="Times New Roman"/>
                <w:sz w:val="40"/>
                <w:szCs w:val="40"/>
              </w:rPr>
              <w:t xml:space="preserve">В школе работают органы государственно – общественного управления:                                                                 </w:t>
            </w:r>
            <w:r w:rsidR="00E54014" w:rsidRPr="00CA3DBB">
              <w:rPr>
                <w:rFonts w:ascii="Times New Roman" w:hAnsi="Times New Roman" w:cs="Times New Roman"/>
                <w:sz w:val="40"/>
                <w:szCs w:val="40"/>
              </w:rPr>
              <w:t xml:space="preserve">- </w:t>
            </w:r>
            <w:r w:rsidRPr="00CA3DBB">
              <w:rPr>
                <w:rFonts w:ascii="Times New Roman" w:hAnsi="Times New Roman" w:cs="Times New Roman"/>
                <w:sz w:val="40"/>
                <w:szCs w:val="40"/>
              </w:rPr>
              <w:t xml:space="preserve">Управляющий  Совет – 8 ч.                                                                                               председатель –  </w:t>
            </w:r>
            <w:r w:rsidR="0052415C">
              <w:rPr>
                <w:rFonts w:ascii="Times New Roman" w:hAnsi="Times New Roman" w:cs="Times New Roman"/>
                <w:sz w:val="40"/>
                <w:szCs w:val="40"/>
              </w:rPr>
              <w:t>Же</w:t>
            </w:r>
            <w:r w:rsidR="00CA3DBB" w:rsidRPr="00CA3DBB">
              <w:rPr>
                <w:rFonts w:ascii="Times New Roman" w:hAnsi="Times New Roman" w:cs="Times New Roman"/>
                <w:sz w:val="40"/>
                <w:szCs w:val="40"/>
              </w:rPr>
              <w:t>рнова М.Н.</w:t>
            </w:r>
            <w:r w:rsidRPr="00CA3DBB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                                                   - Общешкольный родительский комитет – 11 ч.                                                                  председатель -  </w:t>
            </w:r>
            <w:r w:rsidR="00CA3DBB" w:rsidRPr="00CA3DBB">
              <w:rPr>
                <w:rFonts w:ascii="Times New Roman" w:hAnsi="Times New Roman" w:cs="Times New Roman"/>
                <w:sz w:val="40"/>
                <w:szCs w:val="40"/>
              </w:rPr>
              <w:t>Кононова В.В.</w:t>
            </w:r>
            <w:r w:rsidRPr="00CA3DBB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                                        Орган  ученического самоуправления:                                                    - Школьная дума – 10кл.                                                                                                    председатель – Молчановская Н.</w:t>
            </w:r>
          </w:p>
          <w:p w:rsidR="00E06A07" w:rsidRPr="00CA3DBB" w:rsidRDefault="00E06A07" w:rsidP="00E06A07">
            <w:pPr>
              <w:jc w:val="center"/>
              <w:rPr>
                <w:rFonts w:ascii="Times New Roman" w:eastAsia="Batang" w:hAnsi="Times New Roman" w:cs="Times New Roman"/>
                <w:b/>
                <w:sz w:val="40"/>
                <w:szCs w:val="40"/>
              </w:rPr>
            </w:pPr>
            <w:r w:rsidRPr="00CA3DBB">
              <w:rPr>
                <w:rFonts w:ascii="Times New Roman" w:eastAsia="Batang" w:hAnsi="Times New Roman" w:cs="Times New Roman"/>
                <w:b/>
                <w:sz w:val="40"/>
                <w:szCs w:val="40"/>
              </w:rPr>
              <w:t xml:space="preserve">                                                                                </w:t>
            </w:r>
          </w:p>
          <w:p w:rsidR="0052415C" w:rsidRPr="00CA3DBB" w:rsidRDefault="0052415C" w:rsidP="0052415C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Данные органы осуществляют взаимосвязь школы с общественностью, родителями; помогают решать конкретные проблемы  и задачи.</w:t>
            </w:r>
          </w:p>
          <w:p w:rsidR="0052415C" w:rsidRDefault="0052415C" w:rsidP="0052415C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61815" w:rsidRDefault="00661815" w:rsidP="0052415C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61815" w:rsidRDefault="00661815" w:rsidP="0052415C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61815" w:rsidRDefault="00661815" w:rsidP="0052415C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2415C" w:rsidRPr="00CA3DBB" w:rsidRDefault="0052415C" w:rsidP="0052415C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На 2014 – 2015 учебный год были поставлены следующие задачи:</w:t>
            </w:r>
          </w:p>
          <w:p w:rsidR="00E06A07" w:rsidRPr="00CA3DBB" w:rsidRDefault="00E06A07" w:rsidP="0052415C">
            <w:pPr>
              <w:tabs>
                <w:tab w:val="left" w:pos="322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96140" w:rsidRPr="00B96140" w:rsidTr="000266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0" w:rsidRPr="00B96140" w:rsidRDefault="00B96140" w:rsidP="00A5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1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0" w:rsidRPr="00B96140" w:rsidRDefault="00B96140" w:rsidP="00A5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0" w:rsidRPr="00B96140" w:rsidRDefault="00B96140" w:rsidP="00A5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14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задач.</w:t>
            </w:r>
          </w:p>
        </w:tc>
      </w:tr>
      <w:tr w:rsidR="00B96140" w:rsidRPr="00B96140" w:rsidTr="000266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0" w:rsidRPr="00B96140" w:rsidRDefault="00B96140" w:rsidP="00A5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0" w:rsidRPr="00CA3DBB" w:rsidRDefault="00B96140" w:rsidP="00A540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DBB">
              <w:rPr>
                <w:rFonts w:ascii="Times New Roman" w:eastAsia="Batang" w:hAnsi="Times New Roman" w:cs="Times New Roman"/>
                <w:b/>
                <w:sz w:val="36"/>
                <w:szCs w:val="36"/>
              </w:rPr>
              <w:t>Закончить переход на обучение по ФГОС НОО и начать обучение по ФГОС ООО.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0" w:rsidRPr="00CA3DBB" w:rsidRDefault="00B96140" w:rsidP="00A82D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3D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1.В МБОУ «ИСОШ» введение ФГОС НОО началось с 2011г. В 2014-2015 уч.году  по ФГОС НОО обучалось:                   </w:t>
            </w:r>
            <w:r w:rsidR="00A82DDF" w:rsidRPr="00CA3D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Pr="00CA3D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CA3DBB">
              <w:rPr>
                <w:rFonts w:ascii="Times New Roman" w:hAnsi="Times New Roman" w:cs="Times New Roman"/>
                <w:sz w:val="32"/>
                <w:szCs w:val="32"/>
              </w:rPr>
              <w:t xml:space="preserve">1кл.- 13 чел. (учитель Клочева Т.Н.)                                               </w:t>
            </w:r>
            <w:r w:rsidR="00A82DDF" w:rsidRPr="00CA3DBB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CA3DBB">
              <w:rPr>
                <w:rFonts w:ascii="Times New Roman" w:hAnsi="Times New Roman" w:cs="Times New Roman"/>
                <w:sz w:val="32"/>
                <w:szCs w:val="32"/>
              </w:rPr>
              <w:t xml:space="preserve">2кл. - 9 чел. (Красикова Я.Л.)                                                       </w:t>
            </w:r>
            <w:r w:rsidR="00A82DDF" w:rsidRPr="00CA3DBB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CA3DBB">
              <w:rPr>
                <w:rFonts w:ascii="Times New Roman" w:hAnsi="Times New Roman" w:cs="Times New Roman"/>
                <w:sz w:val="32"/>
                <w:szCs w:val="32"/>
              </w:rPr>
              <w:t xml:space="preserve">  3кл.- 9 чел. (Красикова Я.Л.)                                                                   4 кл. – 10 чел. (Качан И.Н.)</w:t>
            </w:r>
            <w:r w:rsidRPr="00CA3D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</w:t>
            </w:r>
            <w:r w:rsidRPr="00CA3DBB">
              <w:rPr>
                <w:rFonts w:ascii="Times New Roman" w:hAnsi="Times New Roman" w:cs="Times New Roman"/>
                <w:sz w:val="32"/>
                <w:szCs w:val="32"/>
              </w:rPr>
              <w:t>Таким образом, в 2014 – 2015 уч.году завершился переход на обучение по ФГОС НОО.                                                                                          В 2014 – 2015 уч.году начато введение обучения по ФГОС ООО в 5 кл. Все учителя – предметники прошли курсовую подготовку в количестве 108 ч.                                                                                              Таким образом, данная задача выполнена.</w:t>
            </w:r>
          </w:p>
        </w:tc>
      </w:tr>
      <w:tr w:rsidR="00B96140" w:rsidRPr="00B96140" w:rsidTr="000266A0">
        <w:trPr>
          <w:trHeight w:val="50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0" w:rsidRPr="00B96140" w:rsidRDefault="00B96140" w:rsidP="00A5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4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0" w:rsidRPr="00CA3DBB" w:rsidRDefault="00B96140" w:rsidP="00B96140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ind w:left="99" w:hanging="1260"/>
              <w:rPr>
                <w:rFonts w:ascii="Times New Roman" w:eastAsia="Batang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eastAsia="Batang" w:hAnsi="Times New Roman" w:cs="Times New Roman"/>
                <w:b/>
                <w:sz w:val="36"/>
                <w:szCs w:val="36"/>
              </w:rPr>
              <w:t>Повысить качество образования, используя в работе современные образовательные технологии.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0" w:rsidRPr="00CA3DBB" w:rsidRDefault="00B96140" w:rsidP="00A54073">
            <w:pPr>
              <w:pStyle w:val="a9"/>
              <w:spacing w:before="1" w:beforeAutospacing="1" w:after="1" w:afterAutospacing="1"/>
              <w:rPr>
                <w:rFonts w:eastAsia="SimSun"/>
                <w:sz w:val="32"/>
                <w:szCs w:val="32"/>
              </w:rPr>
            </w:pPr>
            <w:r w:rsidRPr="00CA3DBB">
              <w:rPr>
                <w:rFonts w:eastAsia="SimSun"/>
                <w:sz w:val="32"/>
                <w:szCs w:val="32"/>
              </w:rPr>
              <w:t xml:space="preserve">Данная задача была поставлена всвязи с понижением уровня качества знаний.                                                                              </w:t>
            </w:r>
            <w:r w:rsidR="00A82DDF" w:rsidRPr="00CA3DBB">
              <w:rPr>
                <w:rFonts w:eastAsia="SimSun"/>
                <w:sz w:val="32"/>
                <w:szCs w:val="32"/>
              </w:rPr>
              <w:t xml:space="preserve">            </w:t>
            </w:r>
            <w:r w:rsidRPr="00CA3DBB">
              <w:rPr>
                <w:rFonts w:eastAsia="SimSun"/>
                <w:sz w:val="32"/>
                <w:szCs w:val="32"/>
              </w:rPr>
              <w:t xml:space="preserve"> В течение 2014 -2015 уч.года проведена следующая работа:                                                                                                   • </w:t>
            </w:r>
            <w:r w:rsidRPr="00CA3DBB">
              <w:rPr>
                <w:rFonts w:eastAsia="SimSun"/>
                <w:sz w:val="32"/>
                <w:szCs w:val="32"/>
                <w:u w:val="single"/>
              </w:rPr>
              <w:t xml:space="preserve">Педсоветы:                                                                                  </w:t>
            </w:r>
            <w:r w:rsidR="00A82DDF" w:rsidRPr="00CA3DBB">
              <w:rPr>
                <w:rFonts w:eastAsia="SimSun"/>
                <w:sz w:val="32"/>
                <w:szCs w:val="32"/>
                <w:u w:val="single"/>
              </w:rPr>
              <w:t xml:space="preserve">               </w:t>
            </w:r>
            <w:r w:rsidR="00CA3DBB" w:rsidRPr="00CA3DBB">
              <w:rPr>
                <w:rFonts w:eastAsia="SimSun"/>
                <w:sz w:val="32"/>
                <w:szCs w:val="32"/>
                <w:u w:val="single"/>
              </w:rPr>
              <w:t xml:space="preserve">        </w:t>
            </w:r>
            <w:r w:rsidRPr="00CA3DBB">
              <w:rPr>
                <w:rFonts w:eastAsia="SimSun"/>
                <w:sz w:val="32"/>
                <w:szCs w:val="32"/>
              </w:rPr>
              <w:t xml:space="preserve">№2 «Главный приоритет – качество образования (30.10.14).                                                                                  №3 «Психолого – педагогическое сопровождение ФГОС НОО и ООО» (25.12.14).                                                                              </w:t>
            </w:r>
            <w:r w:rsidR="00A82DDF" w:rsidRPr="00CA3DBB">
              <w:rPr>
                <w:rFonts w:eastAsia="SimSun"/>
                <w:sz w:val="32"/>
                <w:szCs w:val="32"/>
              </w:rPr>
              <w:t xml:space="preserve">             </w:t>
            </w:r>
            <w:r w:rsidR="00CA3DBB" w:rsidRPr="00CA3DBB">
              <w:rPr>
                <w:rFonts w:eastAsia="SimSun"/>
                <w:sz w:val="32"/>
                <w:szCs w:val="32"/>
              </w:rPr>
              <w:t xml:space="preserve">                           </w:t>
            </w:r>
            <w:r w:rsidR="00A82DDF" w:rsidRPr="00CA3DBB">
              <w:rPr>
                <w:rFonts w:eastAsia="SimSun"/>
                <w:sz w:val="32"/>
                <w:szCs w:val="32"/>
              </w:rPr>
              <w:t xml:space="preserve"> </w:t>
            </w:r>
            <w:r w:rsidRPr="00CA3DBB">
              <w:rPr>
                <w:rFonts w:eastAsia="SimSun"/>
                <w:sz w:val="32"/>
                <w:szCs w:val="32"/>
              </w:rPr>
              <w:t xml:space="preserve"> • </w:t>
            </w:r>
            <w:r w:rsidRPr="00CA3DBB">
              <w:rPr>
                <w:rFonts w:eastAsia="SimSun"/>
                <w:sz w:val="32"/>
                <w:szCs w:val="32"/>
                <w:u w:val="single"/>
              </w:rPr>
              <w:t xml:space="preserve">Совещание:                                                                                              </w:t>
            </w:r>
            <w:r w:rsidR="00CA3DBB" w:rsidRPr="00CA3DBB">
              <w:rPr>
                <w:rFonts w:eastAsia="SimSun"/>
                <w:sz w:val="32"/>
                <w:szCs w:val="32"/>
                <w:u w:val="single"/>
              </w:rPr>
              <w:t xml:space="preserve">               </w:t>
            </w:r>
            <w:r w:rsidRPr="00CA3DBB">
              <w:rPr>
                <w:rFonts w:eastAsia="SimSun"/>
                <w:sz w:val="32"/>
                <w:szCs w:val="32"/>
              </w:rPr>
              <w:t xml:space="preserve">1. Профессиональный стандарт учителей (ноябрь).                         </w:t>
            </w:r>
            <w:r w:rsidR="00A82DDF" w:rsidRPr="00CA3DBB">
              <w:rPr>
                <w:rFonts w:eastAsia="SimSun"/>
                <w:sz w:val="32"/>
                <w:szCs w:val="32"/>
              </w:rPr>
              <w:t xml:space="preserve">         </w:t>
            </w:r>
            <w:r w:rsidR="00CA3DBB" w:rsidRPr="00CA3DBB">
              <w:rPr>
                <w:rFonts w:eastAsia="SimSun"/>
                <w:sz w:val="32"/>
                <w:szCs w:val="32"/>
              </w:rPr>
              <w:t xml:space="preserve">     </w:t>
            </w:r>
            <w:r w:rsidRPr="00CA3DBB">
              <w:rPr>
                <w:rFonts w:eastAsia="SimSun"/>
                <w:sz w:val="32"/>
                <w:szCs w:val="32"/>
              </w:rPr>
              <w:t xml:space="preserve">  2. Реализация нового Закона «Об образовании в РФ» (декабрь).                                                                                             3. Выполнение вариативной части учебного плана </w:t>
            </w:r>
            <w:r w:rsidRPr="00CA3DBB">
              <w:rPr>
                <w:rFonts w:eastAsia="SimSun"/>
                <w:sz w:val="32"/>
                <w:szCs w:val="32"/>
              </w:rPr>
              <w:lastRenderedPageBreak/>
              <w:t xml:space="preserve">(март)      </w:t>
            </w:r>
            <w:r w:rsidR="00A82DDF" w:rsidRPr="00CA3DBB">
              <w:rPr>
                <w:rFonts w:eastAsia="SimSun"/>
                <w:sz w:val="32"/>
                <w:szCs w:val="32"/>
              </w:rPr>
              <w:t xml:space="preserve">                  </w:t>
            </w:r>
            <w:r w:rsidRPr="00CA3DBB">
              <w:rPr>
                <w:rFonts w:eastAsia="SimSun"/>
                <w:sz w:val="32"/>
                <w:szCs w:val="32"/>
              </w:rPr>
              <w:t xml:space="preserve"> </w:t>
            </w:r>
            <w:r w:rsidR="00CA3DBB" w:rsidRPr="00CA3DBB">
              <w:rPr>
                <w:rFonts w:eastAsia="SimSun"/>
                <w:sz w:val="32"/>
                <w:szCs w:val="32"/>
              </w:rPr>
              <w:t xml:space="preserve"> </w:t>
            </w:r>
            <w:r w:rsidRPr="00CA3DBB">
              <w:rPr>
                <w:rFonts w:eastAsia="SimSun"/>
                <w:sz w:val="32"/>
                <w:szCs w:val="32"/>
              </w:rPr>
              <w:t xml:space="preserve">4. Подготовка к ГИА (апрель).                                                          </w:t>
            </w:r>
            <w:r w:rsidR="00A82DDF" w:rsidRPr="00CA3DBB">
              <w:rPr>
                <w:rFonts w:eastAsia="SimSun"/>
                <w:sz w:val="32"/>
                <w:szCs w:val="32"/>
              </w:rPr>
              <w:t xml:space="preserve">           </w:t>
            </w:r>
            <w:r w:rsidR="00CA3DBB" w:rsidRPr="00CA3DBB">
              <w:rPr>
                <w:rFonts w:eastAsia="SimSun"/>
                <w:sz w:val="32"/>
                <w:szCs w:val="32"/>
              </w:rPr>
              <w:t xml:space="preserve"> </w:t>
            </w:r>
            <w:r w:rsidR="00A82DDF" w:rsidRPr="00CA3DBB">
              <w:rPr>
                <w:rFonts w:eastAsia="SimSun"/>
                <w:sz w:val="32"/>
                <w:szCs w:val="32"/>
              </w:rPr>
              <w:t xml:space="preserve">  </w:t>
            </w:r>
            <w:r w:rsidRPr="00CA3DBB">
              <w:rPr>
                <w:rFonts w:eastAsia="SimSun"/>
                <w:sz w:val="32"/>
                <w:szCs w:val="32"/>
              </w:rPr>
              <w:t xml:space="preserve"> • </w:t>
            </w:r>
            <w:r w:rsidRPr="00CA3DBB">
              <w:rPr>
                <w:rFonts w:eastAsia="SimSun"/>
                <w:sz w:val="32"/>
                <w:szCs w:val="32"/>
                <w:u w:val="single"/>
              </w:rPr>
              <w:t>Общешкольные и классные родительские собрания</w:t>
            </w:r>
            <w:r w:rsidRPr="00CA3DBB">
              <w:rPr>
                <w:rFonts w:eastAsia="SimSun"/>
                <w:sz w:val="32"/>
                <w:szCs w:val="32"/>
              </w:rPr>
              <w:t xml:space="preserve">:                    </w:t>
            </w:r>
            <w:r w:rsidR="00A82DDF" w:rsidRPr="00CA3DBB">
              <w:rPr>
                <w:rFonts w:eastAsia="SimSun"/>
                <w:sz w:val="32"/>
                <w:szCs w:val="32"/>
              </w:rPr>
              <w:t xml:space="preserve">           </w:t>
            </w:r>
            <w:r w:rsidRPr="00CA3DBB">
              <w:rPr>
                <w:rFonts w:eastAsia="SimSun"/>
                <w:sz w:val="32"/>
                <w:szCs w:val="32"/>
              </w:rPr>
              <w:t xml:space="preserve"> 1. О качестве подготовки учащихся к ГИА (9,11 кл.).                  </w:t>
            </w:r>
            <w:r w:rsidR="00A82DDF" w:rsidRPr="00CA3DBB">
              <w:rPr>
                <w:rFonts w:eastAsia="SimSun"/>
                <w:sz w:val="32"/>
                <w:szCs w:val="32"/>
              </w:rPr>
              <w:t xml:space="preserve">               </w:t>
            </w:r>
            <w:r w:rsidRPr="00CA3DBB">
              <w:rPr>
                <w:rFonts w:eastAsia="SimSun"/>
                <w:sz w:val="32"/>
                <w:szCs w:val="32"/>
              </w:rPr>
              <w:t>2. Психологическая подготовка выпускников к ГИА.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49"/>
              <w:gridCol w:w="669"/>
              <w:gridCol w:w="1077"/>
              <w:gridCol w:w="907"/>
              <w:gridCol w:w="935"/>
              <w:gridCol w:w="1057"/>
            </w:tblGrid>
            <w:tr w:rsidR="00B96140" w:rsidRPr="00CA3DBB" w:rsidTr="002C0719">
              <w:trPr>
                <w:trHeight w:val="165"/>
              </w:trPr>
              <w:tc>
                <w:tcPr>
                  <w:tcW w:w="1249" w:type="dxa"/>
                  <w:vMerge w:val="restart"/>
                </w:tcPr>
                <w:p w:rsidR="00B96140" w:rsidRPr="00CA3DBB" w:rsidRDefault="00B96140" w:rsidP="00A54073">
                  <w:pPr>
                    <w:pStyle w:val="a9"/>
                    <w:spacing w:before="100" w:beforeAutospacing="1" w:after="100" w:afterAutospacing="1"/>
                    <w:rPr>
                      <w:rFonts w:eastAsia="SimSun"/>
                      <w:sz w:val="32"/>
                      <w:szCs w:val="32"/>
                    </w:rPr>
                  </w:pPr>
                  <w:r w:rsidRPr="00CA3DBB">
                    <w:rPr>
                      <w:rFonts w:eastAsia="SimSun"/>
                      <w:sz w:val="32"/>
                      <w:szCs w:val="32"/>
                    </w:rPr>
                    <w:t xml:space="preserve">Период </w:t>
                  </w:r>
                </w:p>
              </w:tc>
              <w:tc>
                <w:tcPr>
                  <w:tcW w:w="669" w:type="dxa"/>
                  <w:vMerge w:val="restart"/>
                </w:tcPr>
                <w:p w:rsidR="00B96140" w:rsidRPr="00CA3DBB" w:rsidRDefault="00B96140" w:rsidP="00A54073">
                  <w:pPr>
                    <w:pStyle w:val="a9"/>
                    <w:spacing w:before="100" w:beforeAutospacing="1" w:after="100" w:afterAutospacing="1"/>
                    <w:rPr>
                      <w:rFonts w:eastAsia="SimSun"/>
                      <w:sz w:val="32"/>
                      <w:szCs w:val="32"/>
                    </w:rPr>
                  </w:pPr>
                  <w:r w:rsidRPr="00CA3DBB">
                    <w:rPr>
                      <w:rFonts w:eastAsia="SimSun"/>
                      <w:sz w:val="32"/>
                      <w:szCs w:val="32"/>
                    </w:rPr>
                    <w:t>Усп-сть</w:t>
                  </w:r>
                </w:p>
              </w:tc>
              <w:tc>
                <w:tcPr>
                  <w:tcW w:w="1077" w:type="dxa"/>
                  <w:vMerge w:val="restart"/>
                </w:tcPr>
                <w:p w:rsidR="00B96140" w:rsidRPr="00CA3DBB" w:rsidRDefault="00B96140" w:rsidP="00A54073">
                  <w:pPr>
                    <w:pStyle w:val="a9"/>
                    <w:spacing w:before="100" w:beforeAutospacing="1" w:after="100" w:afterAutospacing="1"/>
                    <w:rPr>
                      <w:rFonts w:eastAsia="SimSun"/>
                      <w:sz w:val="32"/>
                      <w:szCs w:val="32"/>
                    </w:rPr>
                  </w:pPr>
                  <w:r w:rsidRPr="00CA3DBB">
                    <w:rPr>
                      <w:rFonts w:eastAsia="SimSun"/>
                      <w:sz w:val="32"/>
                      <w:szCs w:val="32"/>
                    </w:rPr>
                    <w:t xml:space="preserve">Качество </w:t>
                  </w:r>
                </w:p>
              </w:tc>
              <w:tc>
                <w:tcPr>
                  <w:tcW w:w="1842" w:type="dxa"/>
                  <w:gridSpan w:val="2"/>
                </w:tcPr>
                <w:p w:rsidR="00B96140" w:rsidRPr="00CA3DBB" w:rsidRDefault="00B96140" w:rsidP="00A54073">
                  <w:pPr>
                    <w:pStyle w:val="a9"/>
                    <w:spacing w:before="100" w:beforeAutospacing="1" w:after="100" w:afterAutospacing="1"/>
                    <w:rPr>
                      <w:rFonts w:eastAsia="SimSun"/>
                      <w:sz w:val="32"/>
                      <w:szCs w:val="32"/>
                    </w:rPr>
                  </w:pPr>
                  <w:r w:rsidRPr="00CA3DBB">
                    <w:rPr>
                      <w:rFonts w:eastAsia="SimSun"/>
                      <w:sz w:val="32"/>
                      <w:szCs w:val="32"/>
                    </w:rPr>
                    <w:t>Средн. балл ЕГЭ</w:t>
                  </w:r>
                </w:p>
              </w:tc>
              <w:tc>
                <w:tcPr>
                  <w:tcW w:w="1057" w:type="dxa"/>
                  <w:vMerge w:val="restart"/>
                </w:tcPr>
                <w:p w:rsidR="00B96140" w:rsidRPr="00CA3DBB" w:rsidRDefault="00B96140" w:rsidP="00A54073">
                  <w:pPr>
                    <w:pStyle w:val="a9"/>
                    <w:spacing w:before="100" w:beforeAutospacing="1" w:after="100" w:afterAutospacing="1"/>
                    <w:rPr>
                      <w:rFonts w:eastAsia="SimSun"/>
                      <w:sz w:val="32"/>
                      <w:szCs w:val="32"/>
                    </w:rPr>
                  </w:pPr>
                  <w:r w:rsidRPr="00CA3DBB">
                    <w:rPr>
                      <w:rFonts w:eastAsia="SimSun"/>
                      <w:sz w:val="32"/>
                      <w:szCs w:val="32"/>
                    </w:rPr>
                    <w:t>Кол-во</w:t>
                  </w:r>
                </w:p>
                <w:p w:rsidR="00B96140" w:rsidRPr="00CA3DBB" w:rsidRDefault="00B96140" w:rsidP="00A54073">
                  <w:pPr>
                    <w:pStyle w:val="a9"/>
                    <w:spacing w:before="100" w:beforeAutospacing="1" w:after="100" w:afterAutospacing="1"/>
                    <w:rPr>
                      <w:rFonts w:eastAsia="SimSun"/>
                      <w:sz w:val="32"/>
                      <w:szCs w:val="32"/>
                    </w:rPr>
                  </w:pPr>
                  <w:r w:rsidRPr="00CA3DBB">
                    <w:rPr>
                      <w:rFonts w:eastAsia="SimSun"/>
                      <w:sz w:val="32"/>
                      <w:szCs w:val="32"/>
                    </w:rPr>
                    <w:t>пересдач</w:t>
                  </w:r>
                </w:p>
              </w:tc>
            </w:tr>
            <w:tr w:rsidR="00B96140" w:rsidRPr="00CA3DBB" w:rsidTr="002C0719">
              <w:trPr>
                <w:trHeight w:val="105"/>
              </w:trPr>
              <w:tc>
                <w:tcPr>
                  <w:tcW w:w="1249" w:type="dxa"/>
                  <w:vMerge/>
                </w:tcPr>
                <w:p w:rsidR="00B96140" w:rsidRPr="00CA3DBB" w:rsidRDefault="00B96140" w:rsidP="00A54073">
                  <w:pPr>
                    <w:pStyle w:val="a9"/>
                    <w:spacing w:before="100" w:beforeAutospacing="1" w:after="100" w:afterAutospacing="1"/>
                    <w:rPr>
                      <w:rFonts w:eastAsia="SimSun"/>
                      <w:sz w:val="32"/>
                      <w:szCs w:val="32"/>
                    </w:rPr>
                  </w:pPr>
                </w:p>
              </w:tc>
              <w:tc>
                <w:tcPr>
                  <w:tcW w:w="669" w:type="dxa"/>
                  <w:vMerge/>
                </w:tcPr>
                <w:p w:rsidR="00B96140" w:rsidRPr="00CA3DBB" w:rsidRDefault="00B96140" w:rsidP="00A54073">
                  <w:pPr>
                    <w:pStyle w:val="a9"/>
                    <w:spacing w:before="100" w:beforeAutospacing="1" w:after="100" w:afterAutospacing="1"/>
                    <w:rPr>
                      <w:rFonts w:eastAsia="SimSun"/>
                      <w:sz w:val="32"/>
                      <w:szCs w:val="32"/>
                    </w:rPr>
                  </w:pPr>
                </w:p>
              </w:tc>
              <w:tc>
                <w:tcPr>
                  <w:tcW w:w="1077" w:type="dxa"/>
                  <w:vMerge/>
                </w:tcPr>
                <w:p w:rsidR="00B96140" w:rsidRPr="00CA3DBB" w:rsidRDefault="00B96140" w:rsidP="00A54073">
                  <w:pPr>
                    <w:pStyle w:val="a9"/>
                    <w:spacing w:before="100" w:beforeAutospacing="1" w:after="100" w:afterAutospacing="1"/>
                    <w:rPr>
                      <w:rFonts w:eastAsia="SimSun"/>
                      <w:sz w:val="32"/>
                      <w:szCs w:val="32"/>
                    </w:rPr>
                  </w:pPr>
                </w:p>
              </w:tc>
              <w:tc>
                <w:tcPr>
                  <w:tcW w:w="907" w:type="dxa"/>
                </w:tcPr>
                <w:p w:rsidR="00B96140" w:rsidRPr="00CA3DBB" w:rsidRDefault="00B96140" w:rsidP="00A54073">
                  <w:pPr>
                    <w:pStyle w:val="a9"/>
                    <w:spacing w:before="100" w:beforeAutospacing="1" w:after="100" w:afterAutospacing="1"/>
                    <w:rPr>
                      <w:rFonts w:eastAsia="SimSun"/>
                      <w:sz w:val="32"/>
                      <w:szCs w:val="32"/>
                    </w:rPr>
                  </w:pPr>
                  <w:r w:rsidRPr="00CA3DBB">
                    <w:rPr>
                      <w:rFonts w:eastAsia="SimSun"/>
                      <w:sz w:val="32"/>
                      <w:szCs w:val="32"/>
                    </w:rPr>
                    <w:t>Русс. яз.</w:t>
                  </w:r>
                </w:p>
              </w:tc>
              <w:tc>
                <w:tcPr>
                  <w:tcW w:w="935" w:type="dxa"/>
                </w:tcPr>
                <w:p w:rsidR="00B96140" w:rsidRPr="00CA3DBB" w:rsidRDefault="00B96140" w:rsidP="00A54073">
                  <w:pPr>
                    <w:pStyle w:val="a9"/>
                    <w:spacing w:before="100" w:beforeAutospacing="1" w:after="100" w:afterAutospacing="1"/>
                    <w:rPr>
                      <w:rFonts w:eastAsia="SimSun"/>
                      <w:sz w:val="32"/>
                      <w:szCs w:val="32"/>
                    </w:rPr>
                  </w:pPr>
                  <w:r w:rsidRPr="00CA3DBB">
                    <w:rPr>
                      <w:rFonts w:eastAsia="SimSun"/>
                      <w:sz w:val="32"/>
                      <w:szCs w:val="32"/>
                    </w:rPr>
                    <w:t>Матем.</w:t>
                  </w:r>
                </w:p>
              </w:tc>
              <w:tc>
                <w:tcPr>
                  <w:tcW w:w="1057" w:type="dxa"/>
                  <w:vMerge/>
                </w:tcPr>
                <w:p w:rsidR="00B96140" w:rsidRPr="00CA3DBB" w:rsidRDefault="00B96140" w:rsidP="00A54073">
                  <w:pPr>
                    <w:pStyle w:val="a9"/>
                    <w:spacing w:before="100" w:beforeAutospacing="1" w:after="100" w:afterAutospacing="1"/>
                    <w:rPr>
                      <w:rFonts w:eastAsia="SimSun"/>
                      <w:sz w:val="32"/>
                      <w:szCs w:val="32"/>
                    </w:rPr>
                  </w:pPr>
                </w:p>
              </w:tc>
            </w:tr>
            <w:tr w:rsidR="00B96140" w:rsidRPr="00CA3DBB" w:rsidTr="002C0719">
              <w:tc>
                <w:tcPr>
                  <w:tcW w:w="1249" w:type="dxa"/>
                </w:tcPr>
                <w:p w:rsidR="00B96140" w:rsidRPr="00CA3DBB" w:rsidRDefault="00B96140" w:rsidP="00A54073">
                  <w:pPr>
                    <w:pStyle w:val="a9"/>
                    <w:spacing w:before="100" w:beforeAutospacing="1" w:after="100" w:afterAutospacing="1"/>
                    <w:rPr>
                      <w:rFonts w:eastAsia="SimSun"/>
                      <w:sz w:val="32"/>
                      <w:szCs w:val="32"/>
                    </w:rPr>
                  </w:pPr>
                  <w:r w:rsidRPr="00CA3DBB">
                    <w:rPr>
                      <w:rFonts w:eastAsia="SimSun"/>
                      <w:sz w:val="32"/>
                      <w:szCs w:val="32"/>
                    </w:rPr>
                    <w:t>2012-2013</w:t>
                  </w:r>
                </w:p>
              </w:tc>
              <w:tc>
                <w:tcPr>
                  <w:tcW w:w="669" w:type="dxa"/>
                </w:tcPr>
                <w:p w:rsidR="00B96140" w:rsidRPr="00CA3DBB" w:rsidRDefault="00B96140" w:rsidP="00A54073">
                  <w:pPr>
                    <w:pStyle w:val="a9"/>
                    <w:spacing w:before="100" w:beforeAutospacing="1" w:after="100" w:afterAutospacing="1"/>
                    <w:rPr>
                      <w:rFonts w:eastAsia="SimSun"/>
                      <w:sz w:val="32"/>
                      <w:szCs w:val="32"/>
                    </w:rPr>
                  </w:pPr>
                  <w:r w:rsidRPr="00CA3DBB">
                    <w:rPr>
                      <w:rFonts w:eastAsia="SimSun"/>
                      <w:sz w:val="32"/>
                      <w:szCs w:val="32"/>
                    </w:rPr>
                    <w:t>100%</w:t>
                  </w:r>
                </w:p>
              </w:tc>
              <w:tc>
                <w:tcPr>
                  <w:tcW w:w="1077" w:type="dxa"/>
                </w:tcPr>
                <w:p w:rsidR="00B96140" w:rsidRPr="00CA3DBB" w:rsidRDefault="00B96140" w:rsidP="00A54073">
                  <w:pPr>
                    <w:pStyle w:val="a9"/>
                    <w:spacing w:before="100" w:beforeAutospacing="1" w:after="100" w:afterAutospacing="1"/>
                    <w:rPr>
                      <w:rFonts w:eastAsia="SimSun"/>
                      <w:sz w:val="32"/>
                      <w:szCs w:val="32"/>
                    </w:rPr>
                  </w:pPr>
                  <w:r w:rsidRPr="00CA3DBB">
                    <w:rPr>
                      <w:rFonts w:eastAsia="SimSun"/>
                      <w:sz w:val="32"/>
                      <w:szCs w:val="32"/>
                    </w:rPr>
                    <w:t>51%</w:t>
                  </w:r>
                </w:p>
              </w:tc>
              <w:tc>
                <w:tcPr>
                  <w:tcW w:w="907" w:type="dxa"/>
                </w:tcPr>
                <w:p w:rsidR="00B96140" w:rsidRPr="00CA3DBB" w:rsidRDefault="00B96140" w:rsidP="00A54073">
                  <w:pPr>
                    <w:pStyle w:val="a9"/>
                    <w:spacing w:before="100" w:beforeAutospacing="1" w:after="100" w:afterAutospacing="1"/>
                    <w:rPr>
                      <w:rFonts w:eastAsia="SimSun"/>
                      <w:sz w:val="32"/>
                      <w:szCs w:val="32"/>
                    </w:rPr>
                  </w:pPr>
                  <w:r w:rsidRPr="00CA3DBB">
                    <w:rPr>
                      <w:rFonts w:eastAsia="SimSun"/>
                      <w:sz w:val="32"/>
                      <w:szCs w:val="32"/>
                    </w:rPr>
                    <w:t>54%</w:t>
                  </w:r>
                </w:p>
              </w:tc>
              <w:tc>
                <w:tcPr>
                  <w:tcW w:w="935" w:type="dxa"/>
                </w:tcPr>
                <w:p w:rsidR="00B96140" w:rsidRPr="00CA3DBB" w:rsidRDefault="00B96140" w:rsidP="00A54073">
                  <w:pPr>
                    <w:pStyle w:val="a9"/>
                    <w:spacing w:before="100" w:beforeAutospacing="1" w:after="100" w:afterAutospacing="1"/>
                    <w:rPr>
                      <w:rFonts w:eastAsia="SimSun"/>
                      <w:sz w:val="32"/>
                      <w:szCs w:val="32"/>
                    </w:rPr>
                  </w:pPr>
                  <w:r w:rsidRPr="00CA3DBB">
                    <w:rPr>
                      <w:rFonts w:eastAsia="SimSun"/>
                      <w:sz w:val="32"/>
                      <w:szCs w:val="32"/>
                    </w:rPr>
                    <w:t>37%</w:t>
                  </w:r>
                </w:p>
              </w:tc>
              <w:tc>
                <w:tcPr>
                  <w:tcW w:w="1057" w:type="dxa"/>
                </w:tcPr>
                <w:p w:rsidR="00B96140" w:rsidRPr="00CA3DBB" w:rsidRDefault="00B96140" w:rsidP="00A54073">
                  <w:pPr>
                    <w:pStyle w:val="a9"/>
                    <w:spacing w:before="100" w:beforeAutospacing="1" w:after="100" w:afterAutospacing="1"/>
                    <w:rPr>
                      <w:rFonts w:eastAsia="SimSun"/>
                      <w:sz w:val="32"/>
                      <w:szCs w:val="32"/>
                    </w:rPr>
                  </w:pPr>
                  <w:r w:rsidRPr="00CA3DBB">
                    <w:rPr>
                      <w:rFonts w:eastAsia="SimSun"/>
                      <w:sz w:val="32"/>
                      <w:szCs w:val="32"/>
                    </w:rPr>
                    <w:t>-</w:t>
                  </w:r>
                </w:p>
              </w:tc>
            </w:tr>
            <w:tr w:rsidR="00B96140" w:rsidRPr="00CA3DBB" w:rsidTr="002C0719">
              <w:tc>
                <w:tcPr>
                  <w:tcW w:w="1249" w:type="dxa"/>
                </w:tcPr>
                <w:p w:rsidR="00B96140" w:rsidRPr="00CA3DBB" w:rsidRDefault="00B96140" w:rsidP="00A54073">
                  <w:pPr>
                    <w:pStyle w:val="a9"/>
                    <w:spacing w:before="100" w:beforeAutospacing="1" w:after="100" w:afterAutospacing="1"/>
                    <w:rPr>
                      <w:rFonts w:eastAsia="SimSun"/>
                      <w:sz w:val="32"/>
                      <w:szCs w:val="32"/>
                    </w:rPr>
                  </w:pPr>
                  <w:r w:rsidRPr="00CA3DBB">
                    <w:rPr>
                      <w:rFonts w:eastAsia="SimSun"/>
                      <w:sz w:val="32"/>
                      <w:szCs w:val="32"/>
                    </w:rPr>
                    <w:t>2013-2014</w:t>
                  </w:r>
                </w:p>
              </w:tc>
              <w:tc>
                <w:tcPr>
                  <w:tcW w:w="669" w:type="dxa"/>
                </w:tcPr>
                <w:p w:rsidR="00B96140" w:rsidRPr="00CA3DBB" w:rsidRDefault="00B96140" w:rsidP="00A54073">
                  <w:pPr>
                    <w:pStyle w:val="a9"/>
                    <w:spacing w:before="100" w:beforeAutospacing="1" w:after="100" w:afterAutospacing="1"/>
                    <w:rPr>
                      <w:rFonts w:eastAsia="SimSun"/>
                      <w:sz w:val="32"/>
                      <w:szCs w:val="32"/>
                    </w:rPr>
                  </w:pPr>
                  <w:r w:rsidRPr="00CA3DBB">
                    <w:rPr>
                      <w:rFonts w:eastAsia="SimSun"/>
                      <w:sz w:val="32"/>
                      <w:szCs w:val="32"/>
                    </w:rPr>
                    <w:t>98%</w:t>
                  </w:r>
                </w:p>
              </w:tc>
              <w:tc>
                <w:tcPr>
                  <w:tcW w:w="1077" w:type="dxa"/>
                </w:tcPr>
                <w:p w:rsidR="00B96140" w:rsidRPr="00CA3DBB" w:rsidRDefault="00B96140" w:rsidP="00A54073">
                  <w:pPr>
                    <w:pStyle w:val="a9"/>
                    <w:spacing w:before="100" w:beforeAutospacing="1" w:after="100" w:afterAutospacing="1"/>
                    <w:rPr>
                      <w:rFonts w:eastAsia="SimSun"/>
                      <w:sz w:val="32"/>
                      <w:szCs w:val="32"/>
                    </w:rPr>
                  </w:pPr>
                  <w:r w:rsidRPr="00CA3DBB">
                    <w:rPr>
                      <w:rFonts w:eastAsia="SimSun"/>
                      <w:sz w:val="32"/>
                      <w:szCs w:val="32"/>
                    </w:rPr>
                    <w:t>44,8%</w:t>
                  </w:r>
                </w:p>
              </w:tc>
              <w:tc>
                <w:tcPr>
                  <w:tcW w:w="907" w:type="dxa"/>
                </w:tcPr>
                <w:p w:rsidR="00B96140" w:rsidRPr="00CA3DBB" w:rsidRDefault="00B96140" w:rsidP="00A54073">
                  <w:pPr>
                    <w:pStyle w:val="a9"/>
                    <w:spacing w:before="100" w:beforeAutospacing="1" w:after="100" w:afterAutospacing="1"/>
                    <w:rPr>
                      <w:rFonts w:eastAsia="SimSun"/>
                      <w:sz w:val="32"/>
                      <w:szCs w:val="32"/>
                    </w:rPr>
                  </w:pPr>
                  <w:r w:rsidRPr="00CA3DBB">
                    <w:rPr>
                      <w:rFonts w:eastAsia="SimSun"/>
                      <w:sz w:val="32"/>
                      <w:szCs w:val="32"/>
                    </w:rPr>
                    <w:t>71%</w:t>
                  </w:r>
                </w:p>
              </w:tc>
              <w:tc>
                <w:tcPr>
                  <w:tcW w:w="935" w:type="dxa"/>
                </w:tcPr>
                <w:p w:rsidR="00B96140" w:rsidRPr="00CA3DBB" w:rsidRDefault="00B96140" w:rsidP="00A54073">
                  <w:pPr>
                    <w:pStyle w:val="a9"/>
                    <w:spacing w:before="100" w:beforeAutospacing="1" w:after="100" w:afterAutospacing="1"/>
                    <w:rPr>
                      <w:rFonts w:eastAsia="SimSun"/>
                      <w:sz w:val="32"/>
                      <w:szCs w:val="32"/>
                    </w:rPr>
                  </w:pPr>
                  <w:r w:rsidRPr="00CA3DBB">
                    <w:rPr>
                      <w:rFonts w:eastAsia="SimSun"/>
                      <w:sz w:val="32"/>
                      <w:szCs w:val="32"/>
                    </w:rPr>
                    <w:t>52%</w:t>
                  </w:r>
                </w:p>
              </w:tc>
              <w:tc>
                <w:tcPr>
                  <w:tcW w:w="1057" w:type="dxa"/>
                </w:tcPr>
                <w:p w:rsidR="00B96140" w:rsidRPr="00CA3DBB" w:rsidRDefault="00B96140" w:rsidP="00A54073">
                  <w:pPr>
                    <w:pStyle w:val="a9"/>
                    <w:spacing w:before="100" w:beforeAutospacing="1" w:after="100" w:afterAutospacing="1"/>
                    <w:rPr>
                      <w:rFonts w:eastAsia="SimSun"/>
                      <w:sz w:val="32"/>
                      <w:szCs w:val="32"/>
                    </w:rPr>
                  </w:pPr>
                  <w:r w:rsidRPr="00CA3DBB">
                    <w:rPr>
                      <w:rFonts w:eastAsia="SimSun"/>
                      <w:sz w:val="32"/>
                      <w:szCs w:val="32"/>
                    </w:rPr>
                    <w:t>5/1(матем)</w:t>
                  </w:r>
                </w:p>
              </w:tc>
            </w:tr>
            <w:tr w:rsidR="00B96140" w:rsidRPr="00CA3DBB" w:rsidTr="002C0719">
              <w:tc>
                <w:tcPr>
                  <w:tcW w:w="1249" w:type="dxa"/>
                </w:tcPr>
                <w:p w:rsidR="00B96140" w:rsidRPr="00CA3DBB" w:rsidRDefault="00B96140" w:rsidP="00A54073">
                  <w:pPr>
                    <w:pStyle w:val="a9"/>
                    <w:spacing w:before="100" w:beforeAutospacing="1" w:after="100" w:afterAutospacing="1"/>
                    <w:rPr>
                      <w:rFonts w:eastAsia="SimSun"/>
                      <w:sz w:val="32"/>
                      <w:szCs w:val="32"/>
                    </w:rPr>
                  </w:pPr>
                  <w:r w:rsidRPr="00CA3DBB">
                    <w:rPr>
                      <w:rFonts w:eastAsia="SimSun"/>
                      <w:sz w:val="32"/>
                      <w:szCs w:val="32"/>
                    </w:rPr>
                    <w:t>2014-2015</w:t>
                  </w:r>
                </w:p>
              </w:tc>
              <w:tc>
                <w:tcPr>
                  <w:tcW w:w="669" w:type="dxa"/>
                </w:tcPr>
                <w:p w:rsidR="00B96140" w:rsidRPr="00CA3DBB" w:rsidRDefault="00B96140" w:rsidP="00A54073">
                  <w:pPr>
                    <w:pStyle w:val="a9"/>
                    <w:spacing w:before="100" w:beforeAutospacing="1" w:after="100" w:afterAutospacing="1"/>
                    <w:rPr>
                      <w:rFonts w:eastAsia="SimSun"/>
                      <w:sz w:val="32"/>
                      <w:szCs w:val="32"/>
                    </w:rPr>
                  </w:pPr>
                  <w:r w:rsidRPr="00CA3DBB">
                    <w:rPr>
                      <w:rFonts w:eastAsia="SimSun"/>
                      <w:sz w:val="32"/>
                      <w:szCs w:val="32"/>
                    </w:rPr>
                    <w:t>99%</w:t>
                  </w:r>
                </w:p>
              </w:tc>
              <w:tc>
                <w:tcPr>
                  <w:tcW w:w="1077" w:type="dxa"/>
                </w:tcPr>
                <w:p w:rsidR="00B96140" w:rsidRPr="00CA3DBB" w:rsidRDefault="00B96140" w:rsidP="00A54073">
                  <w:pPr>
                    <w:pStyle w:val="a9"/>
                    <w:spacing w:before="100" w:beforeAutospacing="1" w:after="100" w:afterAutospacing="1"/>
                    <w:rPr>
                      <w:rFonts w:eastAsia="SimSun"/>
                      <w:sz w:val="32"/>
                      <w:szCs w:val="32"/>
                    </w:rPr>
                  </w:pPr>
                  <w:r w:rsidRPr="00CA3DBB">
                    <w:rPr>
                      <w:rFonts w:eastAsia="SimSun"/>
                      <w:sz w:val="32"/>
                      <w:szCs w:val="32"/>
                    </w:rPr>
                    <w:t>44%</w:t>
                  </w:r>
                </w:p>
              </w:tc>
              <w:tc>
                <w:tcPr>
                  <w:tcW w:w="907" w:type="dxa"/>
                </w:tcPr>
                <w:p w:rsidR="00B96140" w:rsidRPr="00CA3DBB" w:rsidRDefault="00B96140" w:rsidP="00A54073">
                  <w:pPr>
                    <w:pStyle w:val="a9"/>
                    <w:spacing w:before="100" w:beforeAutospacing="1" w:after="100" w:afterAutospacing="1"/>
                    <w:rPr>
                      <w:rFonts w:eastAsia="SimSun"/>
                      <w:sz w:val="32"/>
                      <w:szCs w:val="32"/>
                    </w:rPr>
                  </w:pPr>
                  <w:r w:rsidRPr="00CA3DBB">
                    <w:rPr>
                      <w:rFonts w:eastAsia="SimSun"/>
                      <w:sz w:val="32"/>
                      <w:szCs w:val="32"/>
                    </w:rPr>
                    <w:t>68%</w:t>
                  </w:r>
                </w:p>
              </w:tc>
              <w:tc>
                <w:tcPr>
                  <w:tcW w:w="935" w:type="dxa"/>
                </w:tcPr>
                <w:p w:rsidR="00B96140" w:rsidRPr="00CA3DBB" w:rsidRDefault="00B96140" w:rsidP="00A54073">
                  <w:pPr>
                    <w:pStyle w:val="a9"/>
                    <w:spacing w:before="100" w:beforeAutospacing="1" w:after="100" w:afterAutospacing="1"/>
                    <w:rPr>
                      <w:rFonts w:eastAsia="SimSun"/>
                      <w:sz w:val="32"/>
                      <w:szCs w:val="32"/>
                    </w:rPr>
                  </w:pPr>
                  <w:r w:rsidRPr="00CA3DBB">
                    <w:rPr>
                      <w:rFonts w:eastAsia="SimSun"/>
                      <w:sz w:val="32"/>
                      <w:szCs w:val="32"/>
                    </w:rPr>
                    <w:t>33%</w:t>
                  </w:r>
                </w:p>
              </w:tc>
              <w:tc>
                <w:tcPr>
                  <w:tcW w:w="1057" w:type="dxa"/>
                </w:tcPr>
                <w:p w:rsidR="00B96140" w:rsidRPr="00CA3DBB" w:rsidRDefault="00B96140" w:rsidP="00A54073">
                  <w:pPr>
                    <w:pStyle w:val="a9"/>
                    <w:spacing w:before="100" w:beforeAutospacing="1" w:after="100" w:afterAutospacing="1"/>
                    <w:rPr>
                      <w:rFonts w:eastAsia="SimSun"/>
                      <w:sz w:val="32"/>
                      <w:szCs w:val="32"/>
                    </w:rPr>
                  </w:pPr>
                  <w:r w:rsidRPr="00CA3DBB">
                    <w:rPr>
                      <w:rFonts w:eastAsia="SimSun"/>
                      <w:sz w:val="32"/>
                      <w:szCs w:val="32"/>
                    </w:rPr>
                    <w:t>5/1(матем.)</w:t>
                  </w:r>
                </w:p>
              </w:tc>
            </w:tr>
          </w:tbl>
          <w:p w:rsidR="00B96140" w:rsidRPr="00CA3DBB" w:rsidRDefault="00B96140" w:rsidP="00A54073">
            <w:pPr>
              <w:pStyle w:val="a9"/>
              <w:spacing w:before="100" w:beforeAutospacing="1" w:after="100" w:afterAutospacing="1"/>
              <w:rPr>
                <w:rFonts w:eastAsia="SimSun"/>
                <w:sz w:val="32"/>
                <w:szCs w:val="32"/>
              </w:rPr>
            </w:pPr>
            <w:r w:rsidRPr="00CA3DBB">
              <w:rPr>
                <w:rFonts w:eastAsia="SimSun"/>
                <w:sz w:val="32"/>
                <w:szCs w:val="32"/>
              </w:rPr>
              <w:t>Таким образом, по результатам 3 лет наблюдается снижение качества знаний, особенно по математике. В этом году необходимо провести тщательный анализ причин снижения качества знаний и продумать систему работы, направленную на решение данной задачи.</w:t>
            </w:r>
          </w:p>
        </w:tc>
      </w:tr>
      <w:tr w:rsidR="00B96140" w:rsidRPr="00B96140" w:rsidTr="000266A0">
        <w:trPr>
          <w:trHeight w:val="44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0" w:rsidRPr="00B96140" w:rsidRDefault="00B96140" w:rsidP="00A5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0" w:rsidRPr="00CA3DBB" w:rsidRDefault="00B96140" w:rsidP="00B96140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spacing w:after="0" w:line="240" w:lineRule="auto"/>
              <w:ind w:left="99" w:hanging="1260"/>
              <w:rPr>
                <w:rFonts w:ascii="Times New Roman" w:eastAsia="Batang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eastAsia="Batang" w:hAnsi="Times New Roman" w:cs="Times New Roman"/>
                <w:b/>
                <w:sz w:val="36"/>
                <w:szCs w:val="36"/>
              </w:rPr>
              <w:t>Активизировать работу с семьёй с целью эффективного взаимодействия семьи и школы.</w:t>
            </w:r>
          </w:p>
          <w:p w:rsidR="00B96140" w:rsidRPr="00CA3DBB" w:rsidRDefault="00B96140" w:rsidP="00A54073">
            <w:pPr>
              <w:rPr>
                <w:rFonts w:ascii="Times New Roman" w:eastAsia="Batang" w:hAnsi="Times New Roman" w:cs="Times New Roman"/>
                <w:sz w:val="36"/>
                <w:szCs w:val="36"/>
              </w:rPr>
            </w:pPr>
          </w:p>
          <w:p w:rsidR="00B96140" w:rsidRPr="00CA3DBB" w:rsidRDefault="00B96140" w:rsidP="00A54073">
            <w:pPr>
              <w:rPr>
                <w:rFonts w:ascii="Times New Roman" w:eastAsia="Batang" w:hAnsi="Times New Roman" w:cs="Times New Roman"/>
                <w:sz w:val="36"/>
                <w:szCs w:val="36"/>
              </w:rPr>
            </w:pPr>
          </w:p>
          <w:p w:rsidR="00B96140" w:rsidRPr="00CA3DBB" w:rsidRDefault="00B96140" w:rsidP="00A54073">
            <w:pPr>
              <w:rPr>
                <w:rFonts w:ascii="Times New Roman" w:eastAsia="Batang" w:hAnsi="Times New Roman" w:cs="Times New Roman"/>
                <w:sz w:val="36"/>
                <w:szCs w:val="36"/>
              </w:rPr>
            </w:pPr>
          </w:p>
          <w:p w:rsidR="00B96140" w:rsidRDefault="00B96140" w:rsidP="00A54073">
            <w:pPr>
              <w:tabs>
                <w:tab w:val="left" w:pos="2295"/>
              </w:tabs>
              <w:rPr>
                <w:rFonts w:ascii="Times New Roman" w:eastAsia="Batang" w:hAnsi="Times New Roman" w:cs="Times New Roman"/>
                <w:sz w:val="36"/>
                <w:szCs w:val="36"/>
              </w:rPr>
            </w:pPr>
          </w:p>
          <w:p w:rsidR="008A1825" w:rsidRDefault="008A1825" w:rsidP="00A54073">
            <w:pPr>
              <w:tabs>
                <w:tab w:val="left" w:pos="2295"/>
              </w:tabs>
              <w:rPr>
                <w:rFonts w:ascii="Times New Roman" w:eastAsia="Batang" w:hAnsi="Times New Roman" w:cs="Times New Roman"/>
                <w:sz w:val="36"/>
                <w:szCs w:val="36"/>
              </w:rPr>
            </w:pPr>
          </w:p>
          <w:p w:rsidR="008A1825" w:rsidRDefault="008A1825" w:rsidP="00A54073">
            <w:pPr>
              <w:tabs>
                <w:tab w:val="left" w:pos="2295"/>
              </w:tabs>
              <w:rPr>
                <w:rFonts w:ascii="Times New Roman" w:eastAsia="Batang" w:hAnsi="Times New Roman" w:cs="Times New Roman"/>
                <w:sz w:val="36"/>
                <w:szCs w:val="36"/>
              </w:rPr>
            </w:pPr>
          </w:p>
          <w:p w:rsidR="008A1825" w:rsidRDefault="008A1825" w:rsidP="00A54073">
            <w:pPr>
              <w:tabs>
                <w:tab w:val="left" w:pos="2295"/>
              </w:tabs>
              <w:rPr>
                <w:rFonts w:ascii="Times New Roman" w:eastAsia="Batang" w:hAnsi="Times New Roman" w:cs="Times New Roman"/>
                <w:sz w:val="36"/>
                <w:szCs w:val="36"/>
              </w:rPr>
            </w:pPr>
          </w:p>
          <w:p w:rsidR="008A1825" w:rsidRDefault="008A1825" w:rsidP="00A54073">
            <w:pPr>
              <w:tabs>
                <w:tab w:val="left" w:pos="2295"/>
              </w:tabs>
              <w:rPr>
                <w:rFonts w:ascii="Times New Roman" w:eastAsia="Batang" w:hAnsi="Times New Roman" w:cs="Times New Roman"/>
                <w:sz w:val="36"/>
                <w:szCs w:val="36"/>
              </w:rPr>
            </w:pPr>
          </w:p>
          <w:p w:rsidR="008A1825" w:rsidRDefault="008A1825" w:rsidP="00A54073">
            <w:pPr>
              <w:tabs>
                <w:tab w:val="left" w:pos="2295"/>
              </w:tabs>
              <w:rPr>
                <w:rFonts w:ascii="Times New Roman" w:eastAsia="Batang" w:hAnsi="Times New Roman" w:cs="Times New Roman"/>
                <w:sz w:val="36"/>
                <w:szCs w:val="36"/>
              </w:rPr>
            </w:pPr>
          </w:p>
          <w:p w:rsidR="008A1825" w:rsidRPr="00CA3DBB" w:rsidRDefault="008A1825" w:rsidP="00A54073">
            <w:pPr>
              <w:tabs>
                <w:tab w:val="left" w:pos="2295"/>
              </w:tabs>
              <w:rPr>
                <w:rFonts w:ascii="Times New Roman" w:eastAsia="Batang" w:hAnsi="Times New Roman" w:cs="Times New Roman"/>
                <w:sz w:val="36"/>
                <w:szCs w:val="36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0" w:rsidRPr="00CA3DBB" w:rsidRDefault="00B96140" w:rsidP="00B96140">
            <w:pPr>
              <w:pStyle w:val="a9"/>
              <w:spacing w:before="100" w:beforeAutospacing="1" w:after="100" w:afterAutospacing="1"/>
              <w:rPr>
                <w:sz w:val="32"/>
                <w:szCs w:val="32"/>
              </w:rPr>
            </w:pPr>
            <w:r w:rsidRPr="00CA3DBB">
              <w:rPr>
                <w:rFonts w:eastAsia="SimSun"/>
                <w:sz w:val="32"/>
                <w:szCs w:val="32"/>
              </w:rPr>
              <w:lastRenderedPageBreak/>
              <w:t>В течение 2014 – 2015 уч.года в ОУ проводилась системная профилактическая работа с семьёй. В школе работает социальный педагог и педагог – психолог. На внутришкольном  контроле состоят 14 семей. Намечена тесная связь со специалистами Службы профилактики «Центром занятости», РУ «Отделение социальной защиты населения».                                                                          Проведены психолого –педагогические диагностики с родителями (сентябрь 2014г), ведётся родительский всеобуч «Позитивное родительство» (январь – 2015г.), индивидуальные рекомендации семьи по воспитанию детей, тренинги с родителями.                                                                В классах работают родительские комитеты, через которые осуществляется обратная связь.                                          Однако, данная работа требует системной деятельности, поэтому она будет продолжена.</w:t>
            </w:r>
            <w:r w:rsidRPr="00CA3DBB">
              <w:rPr>
                <w:sz w:val="32"/>
                <w:szCs w:val="32"/>
              </w:rPr>
              <w:t xml:space="preserve"> </w:t>
            </w:r>
          </w:p>
        </w:tc>
      </w:tr>
      <w:tr w:rsidR="00B96140" w:rsidRPr="00B96140" w:rsidTr="000266A0">
        <w:trPr>
          <w:trHeight w:val="69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0" w:rsidRPr="00B96140" w:rsidRDefault="00B96140" w:rsidP="00A54073">
            <w:pPr>
              <w:jc w:val="center"/>
              <w:rPr>
                <w:rFonts w:ascii="Times New Roman" w:hAnsi="Times New Roman" w:cs="Times New Roman"/>
              </w:rPr>
            </w:pPr>
            <w:r w:rsidRPr="00B9614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0" w:rsidRPr="00CA3DBB" w:rsidRDefault="00B96140" w:rsidP="00A54073">
            <w:pPr>
              <w:rPr>
                <w:rFonts w:ascii="Times New Roman" w:eastAsia="Batang" w:hAnsi="Times New Roman" w:cs="Times New Roman"/>
                <w:b/>
                <w:sz w:val="36"/>
                <w:szCs w:val="36"/>
              </w:rPr>
            </w:pPr>
            <w:r w:rsidRPr="00CA3DBB">
              <w:rPr>
                <w:rFonts w:ascii="Times New Roman" w:eastAsia="Batang" w:hAnsi="Times New Roman" w:cs="Times New Roman"/>
                <w:b/>
                <w:sz w:val="36"/>
                <w:szCs w:val="36"/>
              </w:rPr>
              <w:t>Развивать духовно – нравственный потенциал гражданина России на основе здорового образа жизни.</w:t>
            </w:r>
          </w:p>
          <w:p w:rsidR="00B96140" w:rsidRPr="00CA3DBB" w:rsidRDefault="00B96140" w:rsidP="00B96140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spacing w:after="0" w:line="240" w:lineRule="auto"/>
              <w:ind w:left="99" w:hanging="1260"/>
              <w:rPr>
                <w:rFonts w:ascii="Times New Roman" w:eastAsia="Batang" w:hAnsi="Times New Roman" w:cs="Times New Roman"/>
                <w:sz w:val="36"/>
                <w:szCs w:val="36"/>
              </w:rPr>
            </w:pPr>
          </w:p>
          <w:p w:rsidR="00B96140" w:rsidRPr="00CA3DBB" w:rsidRDefault="00B96140" w:rsidP="00A54073">
            <w:pPr>
              <w:rPr>
                <w:rFonts w:ascii="Times New Roman" w:eastAsia="Batang" w:hAnsi="Times New Roman" w:cs="Times New Roman"/>
                <w:sz w:val="36"/>
                <w:szCs w:val="36"/>
              </w:rPr>
            </w:pPr>
          </w:p>
          <w:p w:rsidR="00B96140" w:rsidRPr="00CA3DBB" w:rsidRDefault="00B96140" w:rsidP="00A54073">
            <w:pPr>
              <w:rPr>
                <w:rFonts w:ascii="Times New Roman" w:eastAsia="Batang" w:hAnsi="Times New Roman" w:cs="Times New Roman"/>
                <w:sz w:val="36"/>
                <w:szCs w:val="36"/>
              </w:rPr>
            </w:pPr>
          </w:p>
          <w:p w:rsidR="00B96140" w:rsidRPr="00CA3DBB" w:rsidRDefault="00B96140" w:rsidP="00A54073">
            <w:pPr>
              <w:rPr>
                <w:rFonts w:ascii="Times New Roman" w:eastAsia="Batang" w:hAnsi="Times New Roman" w:cs="Times New Roman"/>
                <w:sz w:val="36"/>
                <w:szCs w:val="36"/>
              </w:rPr>
            </w:pPr>
          </w:p>
          <w:p w:rsidR="00B96140" w:rsidRPr="00CA3DBB" w:rsidRDefault="00B96140" w:rsidP="00A54073">
            <w:pPr>
              <w:rPr>
                <w:rFonts w:ascii="Times New Roman" w:eastAsia="Batang" w:hAnsi="Times New Roman" w:cs="Times New Roman"/>
                <w:sz w:val="36"/>
                <w:szCs w:val="36"/>
              </w:rPr>
            </w:pPr>
          </w:p>
          <w:p w:rsidR="00B96140" w:rsidRPr="00CA3DBB" w:rsidRDefault="00B96140" w:rsidP="00A54073">
            <w:pPr>
              <w:rPr>
                <w:rFonts w:ascii="Times New Roman" w:eastAsia="Batang" w:hAnsi="Times New Roman" w:cs="Times New Roman"/>
                <w:sz w:val="36"/>
                <w:szCs w:val="36"/>
              </w:rPr>
            </w:pPr>
          </w:p>
          <w:p w:rsidR="00B96140" w:rsidRPr="00CA3DBB" w:rsidRDefault="00B96140" w:rsidP="00A54073">
            <w:pPr>
              <w:rPr>
                <w:rFonts w:ascii="Times New Roman" w:eastAsia="Batang" w:hAnsi="Times New Roman" w:cs="Times New Roman"/>
                <w:sz w:val="36"/>
                <w:szCs w:val="36"/>
              </w:rPr>
            </w:pPr>
          </w:p>
          <w:p w:rsidR="00B96140" w:rsidRPr="00CA3DBB" w:rsidRDefault="00B96140" w:rsidP="00A54073">
            <w:pPr>
              <w:tabs>
                <w:tab w:val="left" w:pos="2295"/>
              </w:tabs>
              <w:rPr>
                <w:rFonts w:ascii="Times New Roman" w:eastAsia="Batang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eastAsia="Batang" w:hAnsi="Times New Roman" w:cs="Times New Roman"/>
                <w:sz w:val="36"/>
                <w:szCs w:val="36"/>
              </w:rPr>
              <w:tab/>
            </w:r>
          </w:p>
          <w:p w:rsidR="00B96140" w:rsidRPr="00CA3DBB" w:rsidRDefault="00B96140" w:rsidP="00A54073">
            <w:pPr>
              <w:tabs>
                <w:tab w:val="left" w:pos="2295"/>
              </w:tabs>
              <w:rPr>
                <w:rFonts w:ascii="Times New Roman" w:eastAsia="Batang" w:hAnsi="Times New Roman" w:cs="Times New Roman"/>
                <w:sz w:val="36"/>
                <w:szCs w:val="36"/>
              </w:rPr>
            </w:pPr>
          </w:p>
          <w:p w:rsidR="00B96140" w:rsidRPr="00CA3DBB" w:rsidRDefault="00B96140" w:rsidP="00A54073">
            <w:pPr>
              <w:tabs>
                <w:tab w:val="left" w:pos="2295"/>
              </w:tabs>
              <w:rPr>
                <w:rFonts w:ascii="Times New Roman" w:eastAsia="Batang" w:hAnsi="Times New Roman" w:cs="Times New Roman"/>
                <w:sz w:val="36"/>
                <w:szCs w:val="36"/>
              </w:rPr>
            </w:pPr>
          </w:p>
          <w:p w:rsidR="00B96140" w:rsidRPr="00CA3DBB" w:rsidRDefault="00B96140" w:rsidP="00A54073">
            <w:pPr>
              <w:tabs>
                <w:tab w:val="left" w:pos="2295"/>
              </w:tabs>
              <w:rPr>
                <w:rFonts w:ascii="Times New Roman" w:eastAsia="Batang" w:hAnsi="Times New Roman" w:cs="Times New Roman"/>
                <w:sz w:val="36"/>
                <w:szCs w:val="36"/>
              </w:rPr>
            </w:pPr>
          </w:p>
          <w:p w:rsidR="00B96140" w:rsidRPr="00CA3DBB" w:rsidRDefault="00B96140" w:rsidP="00A54073">
            <w:pPr>
              <w:tabs>
                <w:tab w:val="left" w:pos="2295"/>
              </w:tabs>
              <w:rPr>
                <w:rFonts w:ascii="Times New Roman" w:eastAsia="Batang" w:hAnsi="Times New Roman" w:cs="Times New Roman"/>
                <w:sz w:val="36"/>
                <w:szCs w:val="36"/>
              </w:rPr>
            </w:pPr>
          </w:p>
          <w:p w:rsidR="00B96140" w:rsidRPr="00CA3DBB" w:rsidRDefault="00B96140" w:rsidP="00A54073">
            <w:pPr>
              <w:tabs>
                <w:tab w:val="left" w:pos="2295"/>
              </w:tabs>
              <w:rPr>
                <w:rFonts w:ascii="Times New Roman" w:eastAsia="Batang" w:hAnsi="Times New Roman" w:cs="Times New Roman"/>
                <w:sz w:val="36"/>
                <w:szCs w:val="36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C5" w:rsidRPr="00CA3DBB" w:rsidRDefault="00B96140" w:rsidP="00B96140">
            <w:pPr>
              <w:pStyle w:val="a8"/>
              <w:ind w:left="-22"/>
              <w:rPr>
                <w:sz w:val="36"/>
                <w:szCs w:val="36"/>
              </w:rPr>
            </w:pPr>
            <w:r w:rsidRPr="00CA3DBB">
              <w:rPr>
                <w:sz w:val="36"/>
                <w:szCs w:val="36"/>
              </w:rPr>
              <w:lastRenderedPageBreak/>
              <w:t xml:space="preserve">Школа продолжает работу по реализации данной долгосрочной задачи. В течение всего года шла подготовка к 70 – летию Великой Победы. Отличительной особенностью этого года было создание и реализации ряда социокультурных проектов, которые объединили учащихся, педагогов, родителей и общественные организации (Совет ветеранов, Совет посёлка и т.д.):                                                                                                                  «Школа – территория здоровья»                                                                  «Доброе слово ветерану»                                                                            «Равнение на Победу»                                                                       «Кедровая аллея» и другое.                                                           </w:t>
            </w:r>
            <w:r w:rsidR="00CA3DBB" w:rsidRPr="00CA3DBB">
              <w:rPr>
                <w:sz w:val="36"/>
                <w:szCs w:val="36"/>
              </w:rPr>
              <w:t xml:space="preserve">          </w:t>
            </w:r>
            <w:r w:rsidRPr="00CA3DBB">
              <w:rPr>
                <w:sz w:val="36"/>
                <w:szCs w:val="36"/>
              </w:rPr>
              <w:t xml:space="preserve">    Данная задача также решалась через часы общения и воспитательные мероприятия класса и школы.                     Кроме того, в основу выполнения данной задачи положены две воспитательные Программы:                                           «Я – гражданин России»                                                                                   «В здоровом теле – здоровый дух»                                                                 По итогам года выявлен «Самый здоровый класс»  (меньше всего пропусков уроков по болезни), никто из учащихся не курит.                                                                            Таким образом, данная задача выполнена, её результаты будут совершенствоваться в последующие годы. </w:t>
            </w:r>
          </w:p>
          <w:p w:rsidR="00C83BC5" w:rsidRPr="00CA3DBB" w:rsidRDefault="00C83BC5" w:rsidP="00C83BC5">
            <w:pPr>
              <w:rPr>
                <w:sz w:val="36"/>
                <w:szCs w:val="36"/>
              </w:rPr>
            </w:pPr>
          </w:p>
          <w:p w:rsidR="00C83BC5" w:rsidRPr="00CA3DBB" w:rsidRDefault="00C83BC5" w:rsidP="00C83BC5">
            <w:pPr>
              <w:rPr>
                <w:sz w:val="36"/>
                <w:szCs w:val="36"/>
              </w:rPr>
            </w:pPr>
          </w:p>
          <w:p w:rsidR="00C83BC5" w:rsidRPr="00CA3DBB" w:rsidRDefault="00C83BC5" w:rsidP="00C83BC5">
            <w:pPr>
              <w:rPr>
                <w:sz w:val="36"/>
                <w:szCs w:val="36"/>
              </w:rPr>
            </w:pPr>
          </w:p>
          <w:p w:rsidR="00B96140" w:rsidRPr="00CA3DBB" w:rsidRDefault="00C83BC5" w:rsidP="00C83BC5">
            <w:pPr>
              <w:tabs>
                <w:tab w:val="left" w:pos="6229"/>
              </w:tabs>
              <w:rPr>
                <w:sz w:val="36"/>
                <w:szCs w:val="36"/>
              </w:rPr>
            </w:pPr>
            <w:r w:rsidRPr="00CA3DBB">
              <w:rPr>
                <w:sz w:val="36"/>
                <w:szCs w:val="36"/>
              </w:rPr>
              <w:tab/>
            </w:r>
          </w:p>
        </w:tc>
      </w:tr>
      <w:tr w:rsidR="00C83BC5" w:rsidRPr="00B96140" w:rsidTr="000266A0">
        <w:trPr>
          <w:trHeight w:val="222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5" w:rsidRDefault="008A1825" w:rsidP="00A54073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C5" w:rsidRDefault="00C83BC5" w:rsidP="000522F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C5" w:rsidRDefault="00C83BC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825" w:rsidRDefault="008A182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1825" w:rsidRDefault="008A182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1825" w:rsidRDefault="008A182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09E2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5E1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 w:rsidRPr="006F5E1E">
              <w:rPr>
                <w:rFonts w:ascii="Times New Roman" w:hAnsi="Times New Roman" w:cs="Times New Roman"/>
                <w:b/>
                <w:sz w:val="32"/>
                <w:szCs w:val="32"/>
              </w:rPr>
              <w:t>. Условия осуществления образовательной деятельности.</w:t>
            </w: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9E2" w:rsidRDefault="00A509E2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61815" w:rsidRDefault="0066181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61815" w:rsidRDefault="0066181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61815" w:rsidRDefault="0066181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61815" w:rsidRDefault="0066181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Таким образом,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школа в системе проводит работу по охране здоровья детей, что дает определенные положительные результаты.</w:t>
            </w:r>
          </w:p>
          <w:p w:rsidR="00C83BC5" w:rsidRDefault="00C83BC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1825" w:rsidRDefault="008A182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1825" w:rsidRDefault="008A1825" w:rsidP="00A509E2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61815" w:rsidRDefault="00661815" w:rsidP="00A509E2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Pr="008A4002" w:rsidRDefault="00C83BC5" w:rsidP="00A509E2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5E1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.Результаты деятельности школы, качество образования.</w:t>
            </w:r>
          </w:p>
          <w:p w:rsidR="00C83BC5" w:rsidRDefault="00C83BC5" w:rsidP="00A54073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Default="00C83BC5" w:rsidP="00A54073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3BC5" w:rsidRPr="006F5E1E" w:rsidRDefault="00C83BC5" w:rsidP="00A54073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C5" w:rsidRPr="00CA3DBB" w:rsidRDefault="00C83BC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3BC5" w:rsidRPr="00CA3DBB" w:rsidRDefault="00C83BC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Программы начального общего, основного общего и среднего общего образования выполнены полностью. В школе а течение 2014 – 2015 учебного года шла реализация инновационных программ:                                                                                                             - Обучение по ФГОС ООО в 5 кл.                                                                                                                 – Проект «Классный руководитель  тьютор».                                                                                      – Инновационная деятельность.                                                                                                                – Создание социокультурных проектов на территории МО «Илезское». </w:t>
            </w:r>
          </w:p>
          <w:p w:rsidR="00C83BC5" w:rsidRPr="00CA3DBB" w:rsidRDefault="00C83BC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Согласно требованиям ФГОС и в соответствии  содержанием учебного плана в школе проводилась внеурочная деятельность, велись факультативы , элективные курсы, спецкурсы, секции (можно было познакомиться на стенде «Расписание уроков).</w:t>
            </w:r>
          </w:p>
          <w:p w:rsidR="00C83BC5" w:rsidRPr="00CA3DBB" w:rsidRDefault="00C83BC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Данная работа направлена на развитие </w:t>
            </w:r>
            <w:r w:rsidRPr="00CA3DB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интеллектуальной, духовно – нравственной личности. Для выпускников 9 и 11 кл. в течение года через факультативы и спецкурсы шла подготовка к ГИА.</w:t>
            </w:r>
          </w:p>
          <w:p w:rsidR="00C83BC5" w:rsidRPr="00CA3DBB" w:rsidRDefault="00C83BC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В 10 кл. велось профильное изучение русского языка, что дает возможность учащимся получать знания на более глубоком уровне.</w:t>
            </w:r>
          </w:p>
          <w:p w:rsidR="00C83BC5" w:rsidRPr="00CA3DBB" w:rsidRDefault="00C83BC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          В целом в школе созданы условия для ведения образовательного процесса (кроме уроков технологии и физической культуры). Для качественного ведения уроков технологии требуется отдельный кабинет, а свободных помещений в школе нет. Проблема отсутствия спортзала стоит также остро как и в предыдущие годы. На сегодня подготовлена проектно – сметная документация и отправлена на экспертизу в Архангельск. Наша задача – попасть в областную или федеральную программу по строительству спортзалов, если таковая будет действовать, т.к. в 2015г. работала только программа  по капитальному ремонту спортзалов.                                                                             Особое внимание  в школе уделяется охране здоровья детей.</w:t>
            </w:r>
          </w:p>
          <w:p w:rsidR="00C83BC5" w:rsidRPr="00CA3DBB" w:rsidRDefault="00C83BC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Одна из важных составляющих здоровье ребенка – это питание. Горячее  питание организовано для всех учащихся. В первую большую перемену питаются 1 – 6 кл., во  </w:t>
            </w:r>
            <w:r w:rsidRPr="00CA3DB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 – 7 – 11кл.Средняя стоимость обеда составляет 140 – 160 руб. Для удешевления питания было выращено и собрано:                                                                            Картофель – 1 т. 440 кг                                                                </w:t>
            </w:r>
            <w:r w:rsidRPr="00CA3DB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Морковь – 96 кг                                                                        Свекла – 90 кг                                                                                    Лук – 93 кг                                                                        Капуста – 300 кг                                                                         Ягоды – 350 кг</w:t>
            </w:r>
          </w:p>
          <w:p w:rsidR="00C83BC5" w:rsidRPr="00CA3DBB" w:rsidRDefault="00C83BC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 – ая составляющая – это систематический контроль за состоянием здоровья детей со стороны родителей, школы и больницы.</w:t>
            </w:r>
          </w:p>
          <w:p w:rsidR="00CA3DBB" w:rsidRDefault="00CA3DBB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3BC5" w:rsidRPr="00CA3DBB" w:rsidRDefault="00C83BC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Каково состояние здоровья детей, наших учеников (данные прошлого года):</w:t>
            </w:r>
          </w:p>
          <w:p w:rsidR="00C83BC5" w:rsidRPr="00CA3DBB" w:rsidRDefault="00C83BC5" w:rsidP="00C83BC5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Таблица 1 и 2.</w:t>
            </w:r>
          </w:p>
          <w:p w:rsidR="00C83BC5" w:rsidRPr="00CA3DBB" w:rsidRDefault="00C83BC5" w:rsidP="00C83BC5">
            <w:pPr>
              <w:tabs>
                <w:tab w:val="left" w:pos="322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В школе созданы условия для обучения всех детей, в т.ч. с ограниченными возможностями здоровья: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2274"/>
              <w:gridCol w:w="2274"/>
              <w:gridCol w:w="2275"/>
            </w:tblGrid>
            <w:tr w:rsidR="00C83BC5" w:rsidRPr="00CA3DBB" w:rsidTr="002C0719">
              <w:tc>
                <w:tcPr>
                  <w:tcW w:w="2274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Год </w:t>
                  </w:r>
                </w:p>
              </w:tc>
              <w:tc>
                <w:tcPr>
                  <w:tcW w:w="2274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Кол – во детей с ОВЗ</w:t>
                  </w:r>
                </w:p>
              </w:tc>
              <w:tc>
                <w:tcPr>
                  <w:tcW w:w="2275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Дети – инвалиды</w:t>
                  </w:r>
                </w:p>
              </w:tc>
            </w:tr>
            <w:tr w:rsidR="00C83BC5" w:rsidRPr="00CA3DBB" w:rsidTr="002C0719">
              <w:tc>
                <w:tcPr>
                  <w:tcW w:w="2274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2014 – 2015</w:t>
                  </w:r>
                </w:p>
              </w:tc>
              <w:tc>
                <w:tcPr>
                  <w:tcW w:w="2274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2275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1</w:t>
                  </w:r>
                </w:p>
              </w:tc>
            </w:tr>
            <w:tr w:rsidR="00C83BC5" w:rsidRPr="00CA3DBB" w:rsidTr="002C0719">
              <w:tc>
                <w:tcPr>
                  <w:tcW w:w="2274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2015 – 2016</w:t>
                  </w:r>
                </w:p>
              </w:tc>
              <w:tc>
                <w:tcPr>
                  <w:tcW w:w="2274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2275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1</w:t>
                  </w:r>
                </w:p>
              </w:tc>
            </w:tr>
          </w:tbl>
          <w:p w:rsidR="008A1825" w:rsidRDefault="008A182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1513"/>
              <w:gridCol w:w="1513"/>
              <w:gridCol w:w="1513"/>
              <w:gridCol w:w="1513"/>
              <w:gridCol w:w="1513"/>
            </w:tblGrid>
            <w:tr w:rsidR="00661815" w:rsidTr="00661815">
              <w:tc>
                <w:tcPr>
                  <w:tcW w:w="1513" w:type="dxa"/>
                  <w:vMerge w:val="restart"/>
                </w:tcPr>
                <w:p w:rsidR="00661815" w:rsidRPr="00661815" w:rsidRDefault="00661815" w:rsidP="00C83BC5">
                  <w:pPr>
                    <w:tabs>
                      <w:tab w:val="left" w:pos="3220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61815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Уч. год</w:t>
                  </w:r>
                </w:p>
              </w:tc>
              <w:tc>
                <w:tcPr>
                  <w:tcW w:w="1513" w:type="dxa"/>
                </w:tcPr>
                <w:p w:rsidR="00661815" w:rsidRPr="00661815" w:rsidRDefault="00661815" w:rsidP="00C83BC5">
                  <w:pPr>
                    <w:tabs>
                      <w:tab w:val="left" w:pos="3220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61815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I</w:t>
                  </w:r>
                  <w:r w:rsidRPr="0066181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гр. зд.</w:t>
                  </w:r>
                </w:p>
              </w:tc>
              <w:tc>
                <w:tcPr>
                  <w:tcW w:w="1513" w:type="dxa"/>
                </w:tcPr>
                <w:p w:rsidR="00661815" w:rsidRPr="00661815" w:rsidRDefault="00661815" w:rsidP="00C83BC5">
                  <w:pPr>
                    <w:tabs>
                      <w:tab w:val="left" w:pos="3220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61815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II</w:t>
                  </w:r>
                  <w:r w:rsidRPr="0066181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гр. зд.</w:t>
                  </w:r>
                </w:p>
              </w:tc>
              <w:tc>
                <w:tcPr>
                  <w:tcW w:w="1513" w:type="dxa"/>
                </w:tcPr>
                <w:p w:rsidR="00661815" w:rsidRPr="00661815" w:rsidRDefault="00661815" w:rsidP="00C83BC5">
                  <w:pPr>
                    <w:tabs>
                      <w:tab w:val="left" w:pos="3220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61815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III</w:t>
                  </w:r>
                  <w:r w:rsidRPr="0066181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гр. зд.</w:t>
                  </w:r>
                </w:p>
              </w:tc>
              <w:tc>
                <w:tcPr>
                  <w:tcW w:w="1513" w:type="dxa"/>
                </w:tcPr>
                <w:p w:rsidR="00661815" w:rsidRPr="00661815" w:rsidRDefault="00661815" w:rsidP="00C83BC5">
                  <w:pPr>
                    <w:tabs>
                      <w:tab w:val="left" w:pos="3220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61815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IV</w:t>
                  </w:r>
                  <w:r w:rsidRPr="0066181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гр. зд.</w:t>
                  </w:r>
                </w:p>
              </w:tc>
            </w:tr>
            <w:tr w:rsidR="00661815" w:rsidTr="00661815">
              <w:tc>
                <w:tcPr>
                  <w:tcW w:w="1513" w:type="dxa"/>
                  <w:vMerge/>
                </w:tcPr>
                <w:p w:rsidR="00661815" w:rsidRPr="00661815" w:rsidRDefault="00661815" w:rsidP="00C83BC5">
                  <w:pPr>
                    <w:tabs>
                      <w:tab w:val="left" w:pos="3220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513" w:type="dxa"/>
                </w:tcPr>
                <w:p w:rsidR="00661815" w:rsidRPr="00661815" w:rsidRDefault="00661815" w:rsidP="00C83BC5">
                  <w:pPr>
                    <w:tabs>
                      <w:tab w:val="left" w:pos="3220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Кол - во</w:t>
                  </w:r>
                </w:p>
              </w:tc>
              <w:tc>
                <w:tcPr>
                  <w:tcW w:w="1513" w:type="dxa"/>
                </w:tcPr>
                <w:p w:rsidR="00661815" w:rsidRPr="00661815" w:rsidRDefault="00661815" w:rsidP="009E09CD">
                  <w:pPr>
                    <w:tabs>
                      <w:tab w:val="left" w:pos="3220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Кол - во</w:t>
                  </w:r>
                </w:p>
              </w:tc>
              <w:tc>
                <w:tcPr>
                  <w:tcW w:w="1513" w:type="dxa"/>
                </w:tcPr>
                <w:p w:rsidR="00661815" w:rsidRPr="00661815" w:rsidRDefault="00661815" w:rsidP="009E09CD">
                  <w:pPr>
                    <w:tabs>
                      <w:tab w:val="left" w:pos="3220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Кол - во</w:t>
                  </w:r>
                </w:p>
              </w:tc>
              <w:tc>
                <w:tcPr>
                  <w:tcW w:w="1513" w:type="dxa"/>
                </w:tcPr>
                <w:p w:rsidR="00661815" w:rsidRPr="00661815" w:rsidRDefault="00661815" w:rsidP="009E09CD">
                  <w:pPr>
                    <w:tabs>
                      <w:tab w:val="left" w:pos="3220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Кол - во</w:t>
                  </w:r>
                </w:p>
              </w:tc>
            </w:tr>
            <w:tr w:rsidR="00661815" w:rsidTr="00661815">
              <w:tc>
                <w:tcPr>
                  <w:tcW w:w="1513" w:type="dxa"/>
                </w:tcPr>
                <w:p w:rsidR="00661815" w:rsidRPr="00661815" w:rsidRDefault="00661815" w:rsidP="00C83BC5">
                  <w:pPr>
                    <w:tabs>
                      <w:tab w:val="left" w:pos="3220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61815">
                    <w:rPr>
                      <w:rFonts w:ascii="Times New Roman" w:hAnsi="Times New Roman" w:cs="Times New Roman"/>
                      <w:sz w:val="32"/>
                      <w:szCs w:val="32"/>
                    </w:rPr>
                    <w:t>2014 -2015</w:t>
                  </w:r>
                </w:p>
              </w:tc>
              <w:tc>
                <w:tcPr>
                  <w:tcW w:w="1513" w:type="dxa"/>
                </w:tcPr>
                <w:p w:rsidR="00661815" w:rsidRPr="00661815" w:rsidRDefault="00661815" w:rsidP="00C83BC5">
                  <w:pPr>
                    <w:tabs>
                      <w:tab w:val="left" w:pos="3220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513" w:type="dxa"/>
                </w:tcPr>
                <w:p w:rsidR="00661815" w:rsidRPr="00661815" w:rsidRDefault="00661815" w:rsidP="00C83BC5">
                  <w:pPr>
                    <w:tabs>
                      <w:tab w:val="left" w:pos="3220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87</w:t>
                  </w:r>
                </w:p>
              </w:tc>
              <w:tc>
                <w:tcPr>
                  <w:tcW w:w="1513" w:type="dxa"/>
                </w:tcPr>
                <w:p w:rsidR="00661815" w:rsidRPr="00661815" w:rsidRDefault="00661815" w:rsidP="00C83BC5">
                  <w:pPr>
                    <w:tabs>
                      <w:tab w:val="left" w:pos="3220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513" w:type="dxa"/>
                </w:tcPr>
                <w:p w:rsidR="00661815" w:rsidRPr="00661815" w:rsidRDefault="00661815" w:rsidP="00C83BC5">
                  <w:pPr>
                    <w:tabs>
                      <w:tab w:val="left" w:pos="3220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</w:p>
              </w:tc>
            </w:tr>
            <w:tr w:rsidR="00661815" w:rsidTr="00661815">
              <w:tc>
                <w:tcPr>
                  <w:tcW w:w="1513" w:type="dxa"/>
                </w:tcPr>
                <w:p w:rsidR="00661815" w:rsidRPr="00661815" w:rsidRDefault="00661815" w:rsidP="00C83BC5">
                  <w:pPr>
                    <w:tabs>
                      <w:tab w:val="left" w:pos="3220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2015 - 2016</w:t>
                  </w:r>
                </w:p>
              </w:tc>
              <w:tc>
                <w:tcPr>
                  <w:tcW w:w="1513" w:type="dxa"/>
                </w:tcPr>
                <w:p w:rsidR="00661815" w:rsidRPr="00661815" w:rsidRDefault="00661815" w:rsidP="00C83BC5">
                  <w:pPr>
                    <w:tabs>
                      <w:tab w:val="left" w:pos="3220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513" w:type="dxa"/>
                </w:tcPr>
                <w:p w:rsidR="00661815" w:rsidRPr="00661815" w:rsidRDefault="00661815" w:rsidP="00C83BC5">
                  <w:pPr>
                    <w:tabs>
                      <w:tab w:val="left" w:pos="3220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1513" w:type="dxa"/>
                </w:tcPr>
                <w:p w:rsidR="00661815" w:rsidRPr="00661815" w:rsidRDefault="00661815" w:rsidP="00C83BC5">
                  <w:pPr>
                    <w:tabs>
                      <w:tab w:val="left" w:pos="3220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513" w:type="dxa"/>
                </w:tcPr>
                <w:p w:rsidR="00661815" w:rsidRPr="00661815" w:rsidRDefault="00661815" w:rsidP="00C83BC5">
                  <w:pPr>
                    <w:tabs>
                      <w:tab w:val="left" w:pos="3220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</w:tr>
          </w:tbl>
          <w:p w:rsidR="00661815" w:rsidRDefault="0066181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3BC5" w:rsidRPr="00CA3DBB" w:rsidRDefault="00C83BC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Рекомендации родителям:                                                           - Выполнять все предписания врачей;                                               - Своевременно вывозить детей на профилактические осмотры в район;                                                                               - Выполнять решение ПМПК (консультация у </w:t>
            </w:r>
            <w:r w:rsidRPr="00CA3DB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невролога, детского психиатра)</w:t>
            </w:r>
          </w:p>
          <w:p w:rsidR="00C83BC5" w:rsidRPr="00CA3DBB" w:rsidRDefault="00C83BC5" w:rsidP="00C83BC5">
            <w:pPr>
              <w:tabs>
                <w:tab w:val="left" w:pos="3220"/>
                <w:tab w:val="right" w:pos="6838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 Если у ребенка выявлена школьная не</w:t>
            </w:r>
            <w:r w:rsidR="00CA3DBB">
              <w:rPr>
                <w:rFonts w:ascii="Times New Roman" w:hAnsi="Times New Roman" w:cs="Times New Roman"/>
                <w:sz w:val="36"/>
                <w:szCs w:val="36"/>
              </w:rPr>
              <w:t>зрелость</w:t>
            </w: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 оставлять на год в ДОУ, чтобы ребенок окреп и физически, и психологически.</w:t>
            </w:r>
          </w:p>
          <w:p w:rsidR="00C83BC5" w:rsidRPr="00CA3DBB" w:rsidRDefault="00C83BC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 – я составляющая – в системе проводимые мероприятия по оздоровлению детей.</w:t>
            </w:r>
          </w:p>
          <w:p w:rsidR="00C83BC5" w:rsidRPr="00CA3DBB" w:rsidRDefault="00CA3DBB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ЛДП – июнь:                    </w:t>
            </w: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ЛДП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июль: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</w:t>
            </w:r>
            <w:r w:rsidR="00C83BC5"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</w:t>
            </w:r>
            <w:r w:rsidR="00C83BC5"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1 – 5 кл. – 61 ч.                 </w:t>
            </w:r>
            <w:r w:rsidR="00215F4C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  <w:r w:rsidR="00C83BC5" w:rsidRPr="00CA3DBB">
              <w:rPr>
                <w:rFonts w:ascii="Times New Roman" w:hAnsi="Times New Roman" w:cs="Times New Roman"/>
                <w:sz w:val="36"/>
                <w:szCs w:val="36"/>
              </w:rPr>
              <w:t>8 кл. – 15 ч.                                                                                                                     7,10 кл. – 12 ч.</w:t>
            </w:r>
          </w:p>
          <w:p w:rsidR="00C83BC5" w:rsidRPr="00CA3DBB" w:rsidRDefault="00C83BC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3BC5" w:rsidRPr="00CA3DBB" w:rsidRDefault="00C83BC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3DBB" w:rsidRDefault="00CA3DBB" w:rsidP="00C83BC5">
            <w:pPr>
              <w:tabs>
                <w:tab w:val="left" w:pos="322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3BC5" w:rsidRPr="00CA3DBB" w:rsidRDefault="00215F4C" w:rsidP="00C83BC5">
            <w:pPr>
              <w:tabs>
                <w:tab w:val="left" w:pos="322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Основная задача школы – дава</w:t>
            </w:r>
            <w:r w:rsidR="00C83BC5" w:rsidRPr="00CA3DBB">
              <w:rPr>
                <w:rFonts w:ascii="Times New Roman" w:hAnsi="Times New Roman" w:cs="Times New Roman"/>
                <w:sz w:val="36"/>
                <w:szCs w:val="36"/>
              </w:rPr>
              <w:t>ть качественные знания.</w:t>
            </w:r>
          </w:p>
          <w:p w:rsidR="00C83BC5" w:rsidRPr="00CA3DBB" w:rsidRDefault="00C83BC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К сожалению, результаты 2014 – 2015 уч. года показывают, что данная задача не реализована на 100%: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1572"/>
              <w:gridCol w:w="1794"/>
              <w:gridCol w:w="1818"/>
              <w:gridCol w:w="1819"/>
            </w:tblGrid>
            <w:tr w:rsidR="00C83BC5" w:rsidRPr="00CA3DBB" w:rsidTr="002C0719">
              <w:tc>
                <w:tcPr>
                  <w:tcW w:w="1572" w:type="dxa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Учебный год/ результаты</w:t>
                  </w:r>
                </w:p>
              </w:tc>
              <w:tc>
                <w:tcPr>
                  <w:tcW w:w="1794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2012 - 2013</w:t>
                  </w:r>
                </w:p>
              </w:tc>
              <w:tc>
                <w:tcPr>
                  <w:tcW w:w="1818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2013 - 2014</w:t>
                  </w:r>
                </w:p>
              </w:tc>
              <w:tc>
                <w:tcPr>
                  <w:tcW w:w="1819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2014 - 2015</w:t>
                  </w:r>
                </w:p>
              </w:tc>
            </w:tr>
            <w:tr w:rsidR="00C83BC5" w:rsidRPr="00CA3DBB" w:rsidTr="002C0719">
              <w:tc>
                <w:tcPr>
                  <w:tcW w:w="1572" w:type="dxa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Качество обучения</w:t>
                  </w:r>
                </w:p>
              </w:tc>
              <w:tc>
                <w:tcPr>
                  <w:tcW w:w="1794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51%</w:t>
                  </w:r>
                </w:p>
              </w:tc>
              <w:tc>
                <w:tcPr>
                  <w:tcW w:w="1818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44,8%</w:t>
                  </w:r>
                </w:p>
              </w:tc>
              <w:tc>
                <w:tcPr>
                  <w:tcW w:w="1819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44,2%</w:t>
                  </w:r>
                </w:p>
              </w:tc>
            </w:tr>
            <w:tr w:rsidR="00C83BC5" w:rsidRPr="00CA3DBB" w:rsidTr="002C0719">
              <w:tc>
                <w:tcPr>
                  <w:tcW w:w="1572" w:type="dxa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успеваемость</w:t>
                  </w:r>
                </w:p>
              </w:tc>
              <w:tc>
                <w:tcPr>
                  <w:tcW w:w="1794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100%</w:t>
                  </w:r>
                </w:p>
              </w:tc>
              <w:tc>
                <w:tcPr>
                  <w:tcW w:w="1818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98%</w:t>
                  </w:r>
                </w:p>
              </w:tc>
              <w:tc>
                <w:tcPr>
                  <w:tcW w:w="1819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98%</w:t>
                  </w:r>
                </w:p>
              </w:tc>
            </w:tr>
          </w:tbl>
          <w:p w:rsidR="008A1825" w:rsidRDefault="008A1825" w:rsidP="00C83BC5">
            <w:pPr>
              <w:tabs>
                <w:tab w:val="left" w:pos="322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3BC5" w:rsidRDefault="00C83BC5" w:rsidP="00C83BC5">
            <w:pPr>
              <w:tabs>
                <w:tab w:val="left" w:pos="322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Данная таблица показывает, что качество знаний и успеваемость в школе в последние два года становятся ниже, чем в предыдущие. Это </w:t>
            </w:r>
            <w:r w:rsidRPr="00CA3DB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подтверждают результаты ГИА.</w:t>
            </w:r>
          </w:p>
          <w:p w:rsidR="008A1825" w:rsidRPr="00CA3DBB" w:rsidRDefault="008A1825" w:rsidP="00C83BC5">
            <w:pPr>
              <w:tabs>
                <w:tab w:val="left" w:pos="322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1705"/>
              <w:gridCol w:w="1706"/>
              <w:gridCol w:w="1706"/>
              <w:gridCol w:w="1706"/>
            </w:tblGrid>
            <w:tr w:rsidR="00C83BC5" w:rsidRPr="00CA3DBB" w:rsidTr="002C0719">
              <w:tc>
                <w:tcPr>
                  <w:tcW w:w="1705" w:type="dxa"/>
                  <w:vMerge w:val="restart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Учебный год</w:t>
                  </w:r>
                </w:p>
              </w:tc>
              <w:tc>
                <w:tcPr>
                  <w:tcW w:w="3412" w:type="dxa"/>
                  <w:gridSpan w:val="2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Средний балл ЕГЭ</w:t>
                  </w:r>
                </w:p>
              </w:tc>
              <w:tc>
                <w:tcPr>
                  <w:tcW w:w="1706" w:type="dxa"/>
                  <w:vMerge w:val="restart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Кол – во пересдач</w:t>
                  </w:r>
                </w:p>
              </w:tc>
            </w:tr>
            <w:tr w:rsidR="00C83BC5" w:rsidRPr="00CA3DBB" w:rsidTr="002C0719">
              <w:tc>
                <w:tcPr>
                  <w:tcW w:w="1705" w:type="dxa"/>
                  <w:vMerge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Рус. яз.</w:t>
                  </w:r>
                </w:p>
              </w:tc>
              <w:tc>
                <w:tcPr>
                  <w:tcW w:w="1706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Матем.</w:t>
                  </w:r>
                </w:p>
              </w:tc>
              <w:tc>
                <w:tcPr>
                  <w:tcW w:w="1706" w:type="dxa"/>
                  <w:vMerge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  <w:tr w:rsidR="00C83BC5" w:rsidRPr="00CA3DBB" w:rsidTr="002C0719">
              <w:tc>
                <w:tcPr>
                  <w:tcW w:w="1705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2012 – 2013</w:t>
                  </w:r>
                </w:p>
              </w:tc>
              <w:tc>
                <w:tcPr>
                  <w:tcW w:w="1706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54%</w:t>
                  </w:r>
                </w:p>
              </w:tc>
              <w:tc>
                <w:tcPr>
                  <w:tcW w:w="1706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37%</w:t>
                  </w:r>
                </w:p>
              </w:tc>
              <w:tc>
                <w:tcPr>
                  <w:tcW w:w="1706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-</w:t>
                  </w:r>
                </w:p>
              </w:tc>
            </w:tr>
            <w:tr w:rsidR="00C83BC5" w:rsidRPr="00CA3DBB" w:rsidTr="002C0719">
              <w:tc>
                <w:tcPr>
                  <w:tcW w:w="1705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2013 – 2014</w:t>
                  </w:r>
                </w:p>
              </w:tc>
              <w:tc>
                <w:tcPr>
                  <w:tcW w:w="1706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71%</w:t>
                  </w:r>
                </w:p>
              </w:tc>
              <w:tc>
                <w:tcPr>
                  <w:tcW w:w="1706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52%</w:t>
                  </w:r>
                </w:p>
              </w:tc>
              <w:tc>
                <w:tcPr>
                  <w:tcW w:w="1706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5/1(матем.)</w:t>
                  </w:r>
                </w:p>
              </w:tc>
            </w:tr>
            <w:tr w:rsidR="00C83BC5" w:rsidRPr="00CA3DBB" w:rsidTr="002C0719">
              <w:tc>
                <w:tcPr>
                  <w:tcW w:w="1705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2014 - 2015</w:t>
                  </w:r>
                </w:p>
              </w:tc>
              <w:tc>
                <w:tcPr>
                  <w:tcW w:w="1706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68%</w:t>
                  </w:r>
                </w:p>
              </w:tc>
              <w:tc>
                <w:tcPr>
                  <w:tcW w:w="1706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33%</w:t>
                  </w:r>
                </w:p>
              </w:tc>
              <w:tc>
                <w:tcPr>
                  <w:tcW w:w="1706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2/2(матем)</w:t>
                  </w:r>
                </w:p>
              </w:tc>
            </w:tr>
          </w:tbl>
          <w:p w:rsidR="008A1825" w:rsidRPr="00CA3DBB" w:rsidRDefault="008A1825" w:rsidP="00C83BC5">
            <w:pPr>
              <w:tabs>
                <w:tab w:val="left" w:pos="322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1705"/>
              <w:gridCol w:w="1706"/>
              <w:gridCol w:w="1706"/>
              <w:gridCol w:w="1706"/>
            </w:tblGrid>
            <w:tr w:rsidR="00C83BC5" w:rsidRPr="00CA3DBB" w:rsidTr="002C0719">
              <w:tc>
                <w:tcPr>
                  <w:tcW w:w="1705" w:type="dxa"/>
                  <w:vMerge w:val="restart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Учебный год</w:t>
                  </w:r>
                </w:p>
              </w:tc>
              <w:tc>
                <w:tcPr>
                  <w:tcW w:w="3412" w:type="dxa"/>
                  <w:gridSpan w:val="2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Средний балл ОГЭ</w:t>
                  </w:r>
                </w:p>
              </w:tc>
              <w:tc>
                <w:tcPr>
                  <w:tcW w:w="1706" w:type="dxa"/>
                  <w:vMerge w:val="restart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Кол – во пересдач</w:t>
                  </w:r>
                </w:p>
              </w:tc>
            </w:tr>
            <w:tr w:rsidR="00C83BC5" w:rsidRPr="00CA3DBB" w:rsidTr="002C0719">
              <w:tc>
                <w:tcPr>
                  <w:tcW w:w="1705" w:type="dxa"/>
                  <w:vMerge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Рус. яз.</w:t>
                  </w:r>
                </w:p>
              </w:tc>
              <w:tc>
                <w:tcPr>
                  <w:tcW w:w="1706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Матем.</w:t>
                  </w:r>
                </w:p>
              </w:tc>
              <w:tc>
                <w:tcPr>
                  <w:tcW w:w="1706" w:type="dxa"/>
                  <w:vMerge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  <w:tr w:rsidR="00C83BC5" w:rsidRPr="00CA3DBB" w:rsidTr="002C0719">
              <w:tc>
                <w:tcPr>
                  <w:tcW w:w="1705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2012 – 2013</w:t>
                  </w:r>
                </w:p>
              </w:tc>
              <w:tc>
                <w:tcPr>
                  <w:tcW w:w="1706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4,6%</w:t>
                  </w:r>
                </w:p>
              </w:tc>
              <w:tc>
                <w:tcPr>
                  <w:tcW w:w="1706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3,6%</w:t>
                  </w:r>
                </w:p>
              </w:tc>
              <w:tc>
                <w:tcPr>
                  <w:tcW w:w="1706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-</w:t>
                  </w:r>
                </w:p>
              </w:tc>
            </w:tr>
            <w:tr w:rsidR="00C83BC5" w:rsidRPr="00CA3DBB" w:rsidTr="002C0719">
              <w:tc>
                <w:tcPr>
                  <w:tcW w:w="1705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2013 – 2014</w:t>
                  </w:r>
                </w:p>
              </w:tc>
              <w:tc>
                <w:tcPr>
                  <w:tcW w:w="1706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3%</w:t>
                  </w:r>
                </w:p>
              </w:tc>
              <w:tc>
                <w:tcPr>
                  <w:tcW w:w="1706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3,3%</w:t>
                  </w:r>
                </w:p>
              </w:tc>
              <w:tc>
                <w:tcPr>
                  <w:tcW w:w="1706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5/1(матем.)</w:t>
                  </w:r>
                </w:p>
              </w:tc>
            </w:tr>
            <w:tr w:rsidR="00C83BC5" w:rsidRPr="00CA3DBB" w:rsidTr="002C0719">
              <w:tc>
                <w:tcPr>
                  <w:tcW w:w="1705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2014 - 2015</w:t>
                  </w:r>
                </w:p>
              </w:tc>
              <w:tc>
                <w:tcPr>
                  <w:tcW w:w="1706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4%</w:t>
                  </w:r>
                </w:p>
              </w:tc>
              <w:tc>
                <w:tcPr>
                  <w:tcW w:w="1706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2,5%</w:t>
                  </w:r>
                </w:p>
              </w:tc>
              <w:tc>
                <w:tcPr>
                  <w:tcW w:w="1706" w:type="dxa"/>
                  <w:vAlign w:val="center"/>
                </w:tcPr>
                <w:p w:rsidR="00C83BC5" w:rsidRPr="00CA3DBB" w:rsidRDefault="00C83BC5" w:rsidP="00A54073">
                  <w:pPr>
                    <w:tabs>
                      <w:tab w:val="left" w:pos="3220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A3DBB">
                    <w:rPr>
                      <w:rFonts w:ascii="Times New Roman" w:hAnsi="Times New Roman" w:cs="Times New Roman"/>
                      <w:sz w:val="36"/>
                      <w:szCs w:val="36"/>
                    </w:rPr>
                    <w:t>2/1(матем)</w:t>
                  </w:r>
                </w:p>
              </w:tc>
            </w:tr>
          </w:tbl>
          <w:p w:rsidR="00C83BC5" w:rsidRPr="00CA3DBB" w:rsidRDefault="00C83BC5" w:rsidP="00B96140">
            <w:pPr>
              <w:pStyle w:val="a8"/>
              <w:ind w:left="-22"/>
              <w:rPr>
                <w:sz w:val="36"/>
                <w:szCs w:val="36"/>
              </w:rPr>
            </w:pPr>
          </w:p>
        </w:tc>
      </w:tr>
      <w:tr w:rsidR="00140615" w:rsidRPr="00B96140" w:rsidTr="000266A0">
        <w:trPr>
          <w:trHeight w:val="574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825" w:rsidRPr="008A4002" w:rsidRDefault="008A1825" w:rsidP="00A509E2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5E1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V</w:t>
            </w:r>
            <w:r w:rsidR="00A509E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.Результаты </w:t>
            </w:r>
            <w:r w:rsidR="00A509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внеурочной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</w:t>
            </w:r>
            <w:r w:rsidR="00A509E2">
              <w:rPr>
                <w:rFonts w:ascii="Times New Roman" w:hAnsi="Times New Roman" w:cs="Times New Roman"/>
                <w:b/>
                <w:sz w:val="32"/>
                <w:szCs w:val="32"/>
              </w:rPr>
              <w:t>ости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8A1825" w:rsidRDefault="008A182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40615" w:rsidRPr="00140615" w:rsidRDefault="0014061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Муниципальный этап Всероссийской олимпиады школьников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15" w:rsidRPr="00CA3DBB" w:rsidRDefault="0014061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Предмет 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15" w:rsidRPr="00CA3DBB" w:rsidRDefault="0014061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Класс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15" w:rsidRPr="00CA3DBB" w:rsidRDefault="0014061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Победитель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15" w:rsidRPr="00CA3DBB" w:rsidRDefault="0014061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Призёры </w:t>
            </w:r>
          </w:p>
        </w:tc>
      </w:tr>
      <w:tr w:rsidR="00140615" w:rsidRPr="00B96140" w:rsidTr="000266A0">
        <w:trPr>
          <w:trHeight w:val="1581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615" w:rsidRDefault="0014061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15" w:rsidRPr="00CA3DBB" w:rsidRDefault="0014061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Рус. язык </w:t>
            </w:r>
          </w:p>
          <w:p w:rsidR="00140615" w:rsidRPr="00CA3DBB" w:rsidRDefault="0014061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Литер. чтен.</w:t>
            </w:r>
          </w:p>
          <w:p w:rsidR="00140615" w:rsidRPr="00CA3DBB" w:rsidRDefault="0014061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Биология 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15" w:rsidRPr="00CA3DBB" w:rsidRDefault="0014061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  <w:p w:rsidR="00140615" w:rsidRPr="00CA3DBB" w:rsidRDefault="0014061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  <w:p w:rsidR="00140615" w:rsidRPr="00CA3DBB" w:rsidRDefault="0014061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15" w:rsidRPr="00CA3DBB" w:rsidRDefault="00A82DDF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Еремченко В.</w:t>
            </w:r>
          </w:p>
          <w:p w:rsidR="00DA4C32" w:rsidRPr="00CA3DBB" w:rsidRDefault="00DA4C32" w:rsidP="00DA4C32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Еремченко В.</w:t>
            </w:r>
          </w:p>
          <w:p w:rsidR="00A82DDF" w:rsidRPr="00CA3DBB" w:rsidRDefault="00A82DDF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15" w:rsidRPr="00CA3DBB" w:rsidRDefault="0014061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A4C32" w:rsidRPr="00CA3DBB" w:rsidRDefault="00DA4C32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A4C32" w:rsidRPr="00CA3DBB" w:rsidRDefault="00DA4C32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Клепиков Е.</w:t>
            </w:r>
          </w:p>
        </w:tc>
      </w:tr>
      <w:tr w:rsidR="00140615" w:rsidRPr="00B96140" w:rsidTr="000266A0">
        <w:trPr>
          <w:trHeight w:val="968"/>
        </w:trPr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615" w:rsidRDefault="00DA4C32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Региональный этап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32" w:rsidRPr="00CA3DBB" w:rsidRDefault="00DA4C32" w:rsidP="00DA4C32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Рус. язык </w:t>
            </w:r>
          </w:p>
          <w:p w:rsidR="00140615" w:rsidRPr="00CA3DBB" w:rsidRDefault="00DA4C32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Литер. чтен.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15" w:rsidRPr="00CA3DBB" w:rsidRDefault="00DA4C32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  <w:p w:rsidR="00DA4C32" w:rsidRPr="00CA3DBB" w:rsidRDefault="00DA4C32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32" w:rsidRPr="00CA3DBB" w:rsidRDefault="00DA4C32" w:rsidP="00DA4C32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Еремченко В.</w:t>
            </w:r>
          </w:p>
          <w:p w:rsidR="00140615" w:rsidRPr="00CA3DBB" w:rsidRDefault="00140615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15" w:rsidRPr="00CA3DBB" w:rsidRDefault="00DA4C32" w:rsidP="00DA4C32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     Участие</w:t>
            </w:r>
          </w:p>
        </w:tc>
      </w:tr>
      <w:tr w:rsidR="00DA4C32" w:rsidRPr="00B96140" w:rsidTr="000266A0">
        <w:trPr>
          <w:trHeight w:val="351"/>
        </w:trPr>
        <w:tc>
          <w:tcPr>
            <w:tcW w:w="3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C32" w:rsidRDefault="00E92495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68.8pt;margin-top:55.15pt;width:0;height:20.1pt;z-index:251663360;mso-position-horizontal-relative:text;mso-position-vertical-relative:text" o:connectortype="straight">
                  <v:stroke endarrow="block"/>
                </v:shape>
              </w:pict>
            </w:r>
            <w:r w:rsidR="00DA4C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Учебно – исследовательской </w:t>
            </w:r>
            <w:r w:rsidR="00DA4C3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конференции</w:t>
            </w:r>
          </w:p>
          <w:p w:rsidR="00DA4C32" w:rsidRDefault="00DA4C32" w:rsidP="00DA4C32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окружной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32" w:rsidRPr="00CA3DBB" w:rsidRDefault="00DA4C32" w:rsidP="00DA4C32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lastRenderedPageBreak/>
              <w:t>I</w:t>
            </w:r>
            <w:r w:rsidR="002C0719"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 ступень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32" w:rsidRPr="00CA3DBB" w:rsidRDefault="00DA4C32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="002C0719"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 ступень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32" w:rsidRPr="00CA3DBB" w:rsidRDefault="00DA4C32" w:rsidP="00DA4C32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="002C0719"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 ступень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32" w:rsidRPr="00CA3DBB" w:rsidRDefault="002C0719" w:rsidP="00DA4C32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Руководители </w:t>
            </w:r>
          </w:p>
        </w:tc>
      </w:tr>
      <w:tr w:rsidR="00DA4C32" w:rsidRPr="00B96140" w:rsidTr="000266A0">
        <w:trPr>
          <w:trHeight w:val="1725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C32" w:rsidRDefault="00DA4C32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32" w:rsidRPr="00CA3DBB" w:rsidRDefault="002C0719" w:rsidP="00DA4C32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Кононова К.- победитель.</w:t>
            </w:r>
          </w:p>
          <w:p w:rsidR="002C0719" w:rsidRPr="00CA3DBB" w:rsidRDefault="002C0719" w:rsidP="00DA4C32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Гроссу Ю. - победитель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32" w:rsidRPr="00CA3DBB" w:rsidRDefault="002C0719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Молчановская А. – 8 кл. победитель.</w:t>
            </w:r>
          </w:p>
          <w:p w:rsidR="002C0719" w:rsidRDefault="002C0719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Клепиков Е. – 7 кл. призёр</w:t>
            </w:r>
          </w:p>
          <w:p w:rsidR="00A509E2" w:rsidRPr="00CA3DBB" w:rsidRDefault="00A509E2" w:rsidP="00C83BC5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32" w:rsidRPr="00CA3DBB" w:rsidRDefault="00DA4C32" w:rsidP="00DA4C32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32" w:rsidRPr="00CA3DBB" w:rsidRDefault="002C0719" w:rsidP="002C0719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Шамахова М.А.</w:t>
            </w:r>
          </w:p>
          <w:p w:rsidR="002C0719" w:rsidRPr="00CA3DBB" w:rsidRDefault="002C0719" w:rsidP="002C0719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Закерничная И.Н.</w:t>
            </w:r>
          </w:p>
          <w:p w:rsidR="002C0719" w:rsidRPr="00CA3DBB" w:rsidRDefault="002C0719" w:rsidP="002C0719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0719" w:rsidRPr="00B96140" w:rsidTr="000266A0">
        <w:trPr>
          <w:trHeight w:val="435"/>
        </w:trPr>
        <w:tc>
          <w:tcPr>
            <w:tcW w:w="3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719" w:rsidRDefault="002C0719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lastRenderedPageBreak/>
              <w:t>Районная Спартакиада школьников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19" w:rsidRPr="00CA3DBB" w:rsidRDefault="002C0719" w:rsidP="00C151C1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 место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19" w:rsidRPr="00CA3DBB" w:rsidRDefault="002C0719" w:rsidP="00C151C1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 место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19" w:rsidRPr="00CA3DBB" w:rsidRDefault="002C0719" w:rsidP="00C151C1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 место</w:t>
            </w:r>
          </w:p>
        </w:tc>
      </w:tr>
      <w:tr w:rsidR="002C0719" w:rsidRPr="00B96140" w:rsidTr="000266A0">
        <w:trPr>
          <w:trHeight w:val="1273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719" w:rsidRDefault="002C0719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19" w:rsidRPr="00CA3DBB" w:rsidRDefault="002C0719" w:rsidP="002C0719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Старшая возрастная группа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19" w:rsidRPr="00CA3DBB" w:rsidRDefault="002C0719" w:rsidP="002C0719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Младшая возрастная группа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19" w:rsidRPr="00CA3DBB" w:rsidRDefault="002C0719" w:rsidP="002C0719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_</w:t>
            </w:r>
          </w:p>
        </w:tc>
      </w:tr>
      <w:tr w:rsidR="002C0719" w:rsidRPr="00B96140" w:rsidTr="000266A0">
        <w:trPr>
          <w:trHeight w:val="1273"/>
        </w:trPr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719" w:rsidRDefault="002C0719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Поделка – 2015г.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19" w:rsidRPr="00CA3DBB" w:rsidRDefault="00607207" w:rsidP="002C0719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Победитель – Дроздова В. (7 кл.) – Закерничная И.Н.</w:t>
            </w:r>
          </w:p>
          <w:p w:rsidR="00607207" w:rsidRPr="00CA3DBB" w:rsidRDefault="00607207" w:rsidP="002C0719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Призёры - 2</w:t>
            </w:r>
          </w:p>
        </w:tc>
      </w:tr>
      <w:tr w:rsidR="00607207" w:rsidRPr="00B96140" w:rsidTr="000266A0">
        <w:trPr>
          <w:trHeight w:val="1273"/>
        </w:trPr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207" w:rsidRDefault="00607207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Региональный конкурс «Коррупции – нет!»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7" w:rsidRPr="00CA3DBB" w:rsidRDefault="00607207" w:rsidP="002C0719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Победитель – Шелух Д. (11кл.)</w:t>
            </w:r>
          </w:p>
        </w:tc>
      </w:tr>
      <w:tr w:rsidR="00607207" w:rsidRPr="00B96140" w:rsidTr="000266A0">
        <w:trPr>
          <w:trHeight w:val="1273"/>
        </w:trPr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207" w:rsidRDefault="00607207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Окружной конкурс чтецов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7" w:rsidRPr="00CA3DBB" w:rsidRDefault="00607207" w:rsidP="002C0719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Молчановская А. – призёр</w:t>
            </w:r>
          </w:p>
          <w:p w:rsidR="00607207" w:rsidRPr="00CA3DBB" w:rsidRDefault="00607207" w:rsidP="002C0719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Никонов С. - призёр</w:t>
            </w:r>
          </w:p>
        </w:tc>
      </w:tr>
      <w:tr w:rsidR="00607207" w:rsidRPr="00B96140" w:rsidTr="000266A0">
        <w:trPr>
          <w:trHeight w:val="1273"/>
        </w:trPr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207" w:rsidRDefault="00607207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Устьянский союз учащихся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7" w:rsidRPr="00CA3DBB" w:rsidRDefault="00607207" w:rsidP="002C0719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Руководитель – Лузина Т.В.</w:t>
            </w:r>
          </w:p>
          <w:p w:rsidR="00607207" w:rsidRPr="00CA3DBB" w:rsidRDefault="00607207" w:rsidP="002C0719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2 победы</w:t>
            </w:r>
          </w:p>
          <w:p w:rsidR="00607207" w:rsidRPr="00CA3DBB" w:rsidRDefault="00607207" w:rsidP="002C0719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1 призовое место</w:t>
            </w:r>
          </w:p>
        </w:tc>
      </w:tr>
      <w:tr w:rsidR="00607207" w:rsidRPr="00B96140" w:rsidTr="000266A0">
        <w:trPr>
          <w:trHeight w:val="1273"/>
        </w:trPr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207" w:rsidRDefault="00607207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Социальная активность учреждения 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7" w:rsidRPr="00CA3DBB" w:rsidRDefault="00607207" w:rsidP="002C0719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Школа активно живет и действует в социуме. Чем выше в социуме уровень культурных, нравственно – этических норм, тем легче </w:t>
            </w:r>
            <w:r w:rsidRPr="00CA3DB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ребенку и подростку адаптироваться в обществе.</w:t>
            </w:r>
          </w:p>
          <w:p w:rsidR="00607207" w:rsidRPr="00CA3DBB" w:rsidRDefault="00607207" w:rsidP="002C0719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Участие в культурно – массовых мероприятиях и проектах:</w:t>
            </w:r>
          </w:p>
          <w:p w:rsidR="00607207" w:rsidRPr="00CA3DBB" w:rsidRDefault="008C3AAF" w:rsidP="002C0719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b/>
                <w:sz w:val="36"/>
                <w:szCs w:val="36"/>
              </w:rPr>
              <w:t>2015 год – юбилейный год Великой Победы</w:t>
            </w:r>
          </w:p>
          <w:p w:rsidR="008C3AAF" w:rsidRPr="00CA3DBB" w:rsidRDefault="008C3AAF" w:rsidP="008C3AAF">
            <w:pPr>
              <w:pStyle w:val="a7"/>
              <w:numPr>
                <w:ilvl w:val="0"/>
                <w:numId w:val="4"/>
              </w:num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Кедровая аллея.</w:t>
            </w:r>
          </w:p>
          <w:p w:rsidR="008C3AAF" w:rsidRPr="00CA3DBB" w:rsidRDefault="008C3AAF" w:rsidP="008C3AAF">
            <w:pPr>
              <w:pStyle w:val="a7"/>
              <w:numPr>
                <w:ilvl w:val="0"/>
                <w:numId w:val="4"/>
              </w:num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М и Д (команда УСУ)</w:t>
            </w:r>
          </w:p>
          <w:p w:rsidR="008C3AAF" w:rsidRPr="00CA3DBB" w:rsidRDefault="008C3AAF" w:rsidP="008C3AAF">
            <w:pPr>
              <w:pStyle w:val="a7"/>
              <w:numPr>
                <w:ilvl w:val="0"/>
                <w:numId w:val="4"/>
              </w:num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Велопробег с поздравлениями.</w:t>
            </w:r>
          </w:p>
          <w:p w:rsidR="008C3AAF" w:rsidRPr="00CA3DBB" w:rsidRDefault="008C3AAF" w:rsidP="008C3AAF">
            <w:pPr>
              <w:pStyle w:val="a7"/>
              <w:numPr>
                <w:ilvl w:val="0"/>
                <w:numId w:val="4"/>
              </w:num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День Памяти и Скорби.</w:t>
            </w:r>
          </w:p>
          <w:p w:rsidR="008C3AAF" w:rsidRPr="00CA3DBB" w:rsidRDefault="008C3AAF" w:rsidP="008C3AAF">
            <w:pPr>
              <w:pStyle w:val="a7"/>
              <w:numPr>
                <w:ilvl w:val="0"/>
                <w:numId w:val="4"/>
              </w:num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Школа пешеходных наук. (качан И.Н.)</w:t>
            </w:r>
          </w:p>
          <w:p w:rsidR="008C3AAF" w:rsidRPr="00CA3DBB" w:rsidRDefault="008C3AAF" w:rsidP="008C3AAF">
            <w:pPr>
              <w:pStyle w:val="a7"/>
              <w:numPr>
                <w:ilvl w:val="0"/>
                <w:numId w:val="4"/>
              </w:num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Равнение на Победу. (ЗакерничнаяИ.Н.)</w:t>
            </w:r>
          </w:p>
          <w:p w:rsidR="008C3AAF" w:rsidRPr="00CA3DBB" w:rsidRDefault="008C3AAF" w:rsidP="008C3AAF">
            <w:pPr>
              <w:pStyle w:val="a7"/>
              <w:numPr>
                <w:ilvl w:val="0"/>
                <w:numId w:val="4"/>
              </w:num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Школа – территория здоровья.</w:t>
            </w:r>
          </w:p>
          <w:p w:rsidR="008C3AAF" w:rsidRPr="00CA3DBB" w:rsidRDefault="008C3AAF" w:rsidP="008C3AAF">
            <w:pPr>
              <w:pStyle w:val="a7"/>
              <w:numPr>
                <w:ilvl w:val="0"/>
                <w:numId w:val="4"/>
              </w:num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Доброе слово ветерану.</w:t>
            </w:r>
          </w:p>
        </w:tc>
      </w:tr>
      <w:tr w:rsidR="008C3AAF" w:rsidRPr="00B96140" w:rsidTr="000266A0">
        <w:trPr>
          <w:trHeight w:val="1273"/>
        </w:trPr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AAF" w:rsidRDefault="008C3AAF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lastRenderedPageBreak/>
              <w:t>Праздник «Юные дарования Устьи»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EB" w:rsidRPr="00CA3DBB" w:rsidRDefault="008C3AAF" w:rsidP="002C0719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По итогам творческого и интеллектуальной деятельности в течение 2014 – 2015 уч. года на праздник «Юные дарования Устьи» были приглашены:                           </w:t>
            </w:r>
            <w:r w:rsidRPr="00CA3DBB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Номинация                                                                                 </w:t>
            </w: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«Науки юношей питают»  Еремченко В. (4кл.) </w:t>
            </w:r>
            <w:r w:rsidRPr="00CA3DBB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Номинация                                                                         </w:t>
            </w: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«Интелект будущего»  </w:t>
            </w:r>
            <w:r w:rsidR="00D443EB"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                 </w:t>
            </w: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Гросу Юлия </w:t>
            </w:r>
            <w:r w:rsidR="00D443EB"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(4кл.), Кононова К. (4кл.), Молчановская А. (8кл.)                                                                                 </w:t>
            </w:r>
            <w:r w:rsidR="00D443EB" w:rsidRPr="00CA3DBB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Номинация</w:t>
            </w:r>
            <w:r w:rsidR="00D443EB"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                     «Олимпийские надежды» Лузина А. (10кл.)</w:t>
            </w:r>
            <w:r w:rsidR="00CA5215"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</w:t>
            </w:r>
            <w:r w:rsidR="00CA5215" w:rsidRPr="00CA3DBB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Номинация</w:t>
            </w:r>
            <w:r w:rsidR="00CA5215"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                                      «Я – гражданин России»                                                        Клочева Л.(9кл.), Коптяева Н.(11кл.), Шелух Д.(11кл.), Команда 4 кл. – Качан И.Н.                                                </w:t>
            </w:r>
            <w:r w:rsidR="00CA5215" w:rsidRPr="00CA3DBB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Номинация</w:t>
            </w:r>
            <w:r w:rsidR="00CA5215" w:rsidRPr="00CA3DBB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                                     «И красота, и вдохновение» Дроздова В. (7кл.)</w:t>
            </w:r>
          </w:p>
        </w:tc>
      </w:tr>
      <w:tr w:rsidR="00FE3419" w:rsidRPr="00B96140" w:rsidTr="000266A0">
        <w:trPr>
          <w:trHeight w:val="1273"/>
        </w:trPr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419" w:rsidRPr="00FE3419" w:rsidRDefault="00FE3419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en-US"/>
              </w:rPr>
              <w:t>V</w:t>
            </w:r>
            <w:r w:rsidR="00A509E2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en-US"/>
              </w:rPr>
              <w:t>II</w:t>
            </w:r>
            <w:r w:rsidR="00A509E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Финансово – экономическая деятельность 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lastRenderedPageBreak/>
              <w:t>МБОУ «ИСОШ»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19" w:rsidRPr="00CA3DBB" w:rsidRDefault="00FE3419" w:rsidP="002C0719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Школа – бюджетное учреждение. Финансирование идёт согласно Плана </w:t>
            </w:r>
            <w:r w:rsidRPr="00CA3DB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финансово – хозяйственной деятельности (ПФХД).                                                                                              В 2014 г. проведены следующие мероприятия по укреплению материальной базы школы и СП</w:t>
            </w:r>
          </w:p>
          <w:p w:rsidR="00FE3419" w:rsidRPr="00CA3DBB" w:rsidRDefault="00FE3419" w:rsidP="002C0719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Таблица</w:t>
            </w:r>
          </w:p>
          <w:tbl>
            <w:tblPr>
              <w:tblW w:w="7683" w:type="dxa"/>
              <w:tblLayout w:type="fixed"/>
              <w:tblLook w:val="01E0"/>
            </w:tblPr>
            <w:tblGrid>
              <w:gridCol w:w="516"/>
              <w:gridCol w:w="2773"/>
              <w:gridCol w:w="1418"/>
              <w:gridCol w:w="1984"/>
              <w:gridCol w:w="992"/>
            </w:tblGrid>
            <w:tr w:rsidR="00FE3419" w:rsidRPr="00CA3DBB" w:rsidTr="000266A0">
              <w:trPr>
                <w:trHeight w:val="835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3419" w:rsidRPr="00CA3DBB" w:rsidRDefault="00FE3419" w:rsidP="001B7C28">
                  <w:pPr>
                    <w:jc w:val="center"/>
                    <w:rPr>
                      <w:rFonts w:eastAsia="Batang"/>
                      <w:b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3419" w:rsidRPr="00CA3DBB" w:rsidRDefault="00FE3419" w:rsidP="001B7C2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3DBB">
                    <w:rPr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3419" w:rsidRPr="00CA3DBB" w:rsidRDefault="00FE3419" w:rsidP="001B7C28">
                  <w:pPr>
                    <w:jc w:val="center"/>
                    <w:rPr>
                      <w:rFonts w:eastAsia="Batang"/>
                      <w:b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b/>
                      <w:sz w:val="24"/>
                      <w:szCs w:val="24"/>
                    </w:rPr>
                    <w:t>Освоено средств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3419" w:rsidRPr="00CA3DBB" w:rsidRDefault="00FE3419" w:rsidP="001B7C28">
                  <w:pPr>
                    <w:jc w:val="center"/>
                    <w:rPr>
                      <w:rFonts w:eastAsia="Batang"/>
                      <w:b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b/>
                      <w:sz w:val="24"/>
                      <w:szCs w:val="24"/>
                    </w:rPr>
                    <w:t>Срок</w:t>
                  </w:r>
                </w:p>
                <w:p w:rsidR="00FE3419" w:rsidRPr="00CA3DBB" w:rsidRDefault="00FE3419" w:rsidP="001B7C28">
                  <w:pPr>
                    <w:jc w:val="center"/>
                    <w:rPr>
                      <w:rFonts w:eastAsia="Batang"/>
                      <w:b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b/>
                      <w:sz w:val="24"/>
                      <w:szCs w:val="24"/>
                    </w:rPr>
                    <w:t>выполнения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3419" w:rsidRPr="00CA3DBB" w:rsidRDefault="00FE3419" w:rsidP="001B7C28">
                  <w:pPr>
                    <w:jc w:val="center"/>
                    <w:rPr>
                      <w:rFonts w:eastAsia="Batang"/>
                      <w:b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b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FE3419" w:rsidRPr="00CA3DBB" w:rsidTr="000266A0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19" w:rsidRPr="00CA3DBB" w:rsidRDefault="00FE3419" w:rsidP="001B7C28">
                  <w:pPr>
                    <w:rPr>
                      <w:rFonts w:eastAsia="Batang"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19" w:rsidRPr="00CA3DBB" w:rsidRDefault="00FE3419" w:rsidP="001B7C28">
                  <w:pPr>
                    <w:rPr>
                      <w:sz w:val="24"/>
                      <w:szCs w:val="24"/>
                    </w:rPr>
                  </w:pPr>
                  <w:r w:rsidRPr="00CA3DBB">
                    <w:rPr>
                      <w:sz w:val="24"/>
                      <w:szCs w:val="24"/>
                    </w:rPr>
                    <w:t>Приобретены:</w:t>
                  </w:r>
                </w:p>
                <w:p w:rsidR="00FE3419" w:rsidRPr="00CA3DBB" w:rsidRDefault="00FE3419" w:rsidP="001B7C28">
                  <w:pPr>
                    <w:rPr>
                      <w:sz w:val="24"/>
                      <w:szCs w:val="24"/>
                    </w:rPr>
                  </w:pPr>
                  <w:r w:rsidRPr="00CA3DBB">
                    <w:rPr>
                      <w:sz w:val="24"/>
                      <w:szCs w:val="24"/>
                    </w:rPr>
                    <w:t>Печатные и электронные информационно – образовательные ресурсы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19" w:rsidRPr="00CA3DBB" w:rsidRDefault="00FE3419" w:rsidP="001B7C28">
                  <w:pPr>
                    <w:rPr>
                      <w:rFonts w:eastAsia="Batang"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sz w:val="24"/>
                      <w:szCs w:val="24"/>
                    </w:rPr>
                    <w:t>989.680 руб.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19" w:rsidRPr="00CA3DBB" w:rsidRDefault="00FE3419" w:rsidP="001B7C28">
                  <w:pPr>
                    <w:rPr>
                      <w:rFonts w:eastAsia="Batang"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sz w:val="24"/>
                      <w:szCs w:val="24"/>
                    </w:rPr>
                    <w:t>Декабрь 2014г.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19" w:rsidRPr="00CA3DBB" w:rsidRDefault="00FE3419" w:rsidP="001B7C28">
                  <w:pPr>
                    <w:rPr>
                      <w:rFonts w:eastAsia="Batang"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sz w:val="24"/>
                      <w:szCs w:val="24"/>
                    </w:rPr>
                    <w:t xml:space="preserve"> </w:t>
                  </w:r>
                </w:p>
                <w:p w:rsidR="00FE3419" w:rsidRPr="00CA3DBB" w:rsidRDefault="00FE3419" w:rsidP="001B7C28">
                  <w:pPr>
                    <w:rPr>
                      <w:rFonts w:eastAsia="Batang"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sz w:val="24"/>
                      <w:szCs w:val="24"/>
                    </w:rPr>
                    <w:t>Завхоз</w:t>
                  </w:r>
                </w:p>
              </w:tc>
            </w:tr>
            <w:tr w:rsidR="00FE3419" w:rsidRPr="00CA3DBB" w:rsidTr="000266A0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19" w:rsidRPr="00CA3DBB" w:rsidRDefault="00FE3419" w:rsidP="001B7C28">
                  <w:pPr>
                    <w:rPr>
                      <w:rFonts w:eastAsia="Batang"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19" w:rsidRPr="00CA3DBB" w:rsidRDefault="00FE3419" w:rsidP="001B7C28">
                  <w:pPr>
                    <w:rPr>
                      <w:rFonts w:eastAsia="Batang"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sz w:val="24"/>
                      <w:szCs w:val="24"/>
                    </w:rPr>
                    <w:t xml:space="preserve"> Спортивное оборудование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19" w:rsidRPr="00CA3DBB" w:rsidRDefault="00FE3419" w:rsidP="001B7C28">
                  <w:pPr>
                    <w:rPr>
                      <w:rFonts w:eastAsia="Batang"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sz w:val="24"/>
                      <w:szCs w:val="24"/>
                    </w:rPr>
                    <w:t>208.702 руб.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19" w:rsidRPr="00CA3DBB" w:rsidRDefault="00FE3419" w:rsidP="001B7C28">
                  <w:pPr>
                    <w:rPr>
                      <w:rFonts w:eastAsia="Batang"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sz w:val="24"/>
                      <w:szCs w:val="24"/>
                    </w:rPr>
                    <w:t>Январь  2015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3419" w:rsidRPr="00CA3DBB" w:rsidRDefault="00FE3419" w:rsidP="001B7C28">
                  <w:pPr>
                    <w:rPr>
                      <w:rFonts w:eastAsia="Batang"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sz w:val="24"/>
                      <w:szCs w:val="24"/>
                    </w:rPr>
                    <w:t>Завхоз</w:t>
                  </w:r>
                </w:p>
              </w:tc>
            </w:tr>
            <w:tr w:rsidR="00FE3419" w:rsidRPr="00CA3DBB" w:rsidTr="000266A0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19" w:rsidRPr="00CA3DBB" w:rsidRDefault="00FE3419" w:rsidP="001B7C28">
                  <w:pPr>
                    <w:rPr>
                      <w:rFonts w:eastAsia="Batang"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19" w:rsidRPr="00CA3DBB" w:rsidRDefault="00FE3419" w:rsidP="001B7C28">
                  <w:pPr>
                    <w:rPr>
                      <w:rFonts w:eastAsia="Batang"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sz w:val="24"/>
                      <w:szCs w:val="24"/>
                    </w:rPr>
                    <w:t xml:space="preserve">Оборудование для кабинета физики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19" w:rsidRPr="00CA3DBB" w:rsidRDefault="00FE3419" w:rsidP="001B7C28">
                  <w:pPr>
                    <w:rPr>
                      <w:rFonts w:eastAsia="Batang"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sz w:val="24"/>
                      <w:szCs w:val="24"/>
                    </w:rPr>
                    <w:t>109.806 руб.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19" w:rsidRPr="00CA3DBB" w:rsidRDefault="00FE3419" w:rsidP="001B7C28">
                  <w:pPr>
                    <w:rPr>
                      <w:rFonts w:eastAsia="Batang"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sz w:val="24"/>
                      <w:szCs w:val="24"/>
                    </w:rPr>
                    <w:t>Декабрь 2014г.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3419" w:rsidRPr="00CA3DBB" w:rsidRDefault="00FE3419" w:rsidP="001B7C28">
                  <w:pPr>
                    <w:rPr>
                      <w:rFonts w:eastAsia="Batang"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sz w:val="24"/>
                      <w:szCs w:val="24"/>
                    </w:rPr>
                    <w:t>Завхоз</w:t>
                  </w:r>
                </w:p>
              </w:tc>
            </w:tr>
            <w:tr w:rsidR="00FE3419" w:rsidRPr="00CA3DBB" w:rsidTr="000266A0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19" w:rsidRPr="00CA3DBB" w:rsidRDefault="00FE3419" w:rsidP="001B7C28">
                  <w:pPr>
                    <w:rPr>
                      <w:rFonts w:eastAsia="Batang"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19" w:rsidRPr="00CA3DBB" w:rsidRDefault="00FE3419" w:rsidP="001B7C28">
                  <w:pPr>
                    <w:rPr>
                      <w:rFonts w:eastAsia="Batang"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sz w:val="24"/>
                      <w:szCs w:val="24"/>
                    </w:rPr>
                    <w:t>Канцелярские принадлежности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19" w:rsidRPr="00CA3DBB" w:rsidRDefault="00FE3419" w:rsidP="001B7C28">
                  <w:pPr>
                    <w:rPr>
                      <w:rFonts w:eastAsia="Batang"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sz w:val="24"/>
                      <w:szCs w:val="24"/>
                    </w:rPr>
                    <w:t>53.780 руб.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19" w:rsidRPr="00CA3DBB" w:rsidRDefault="00FE3419" w:rsidP="001B7C28">
                  <w:pPr>
                    <w:rPr>
                      <w:rFonts w:eastAsia="Batang"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sz w:val="24"/>
                      <w:szCs w:val="24"/>
                    </w:rPr>
                    <w:t>Декабрь 2014г.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3419" w:rsidRPr="00CA3DBB" w:rsidRDefault="00FE3419" w:rsidP="001B7C28">
                  <w:pPr>
                    <w:rPr>
                      <w:rFonts w:eastAsia="Batang"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sz w:val="24"/>
                      <w:szCs w:val="24"/>
                    </w:rPr>
                    <w:t>Завхоз</w:t>
                  </w:r>
                </w:p>
              </w:tc>
            </w:tr>
            <w:tr w:rsidR="00FE3419" w:rsidRPr="00CA3DBB" w:rsidTr="000266A0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19" w:rsidRPr="00CA3DBB" w:rsidRDefault="00FE3419" w:rsidP="001B7C28">
                  <w:pPr>
                    <w:rPr>
                      <w:rFonts w:eastAsia="Batang"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19" w:rsidRPr="00CA3DBB" w:rsidRDefault="00FE3419" w:rsidP="001B7C28">
                  <w:pPr>
                    <w:rPr>
                      <w:rFonts w:eastAsia="Batang"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sz w:val="24"/>
                      <w:szCs w:val="24"/>
                    </w:rPr>
                    <w:t>Приобретение учебников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19" w:rsidRPr="00CA3DBB" w:rsidRDefault="00FE3419" w:rsidP="001B7C28">
                  <w:pPr>
                    <w:rPr>
                      <w:rFonts w:eastAsia="Batang"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sz w:val="24"/>
                      <w:szCs w:val="24"/>
                    </w:rPr>
                    <w:t>128.610 руб.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19" w:rsidRPr="00CA3DBB" w:rsidRDefault="00FE3419" w:rsidP="001B7C28">
                  <w:pPr>
                    <w:rPr>
                      <w:rFonts w:eastAsia="Batang"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sz w:val="24"/>
                      <w:szCs w:val="24"/>
                    </w:rPr>
                    <w:t>Май – апрель 2014г.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3419" w:rsidRPr="00CA3DBB" w:rsidRDefault="00FE3419" w:rsidP="001B7C28">
                  <w:pPr>
                    <w:rPr>
                      <w:rFonts w:eastAsia="Batang"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sz w:val="24"/>
                      <w:szCs w:val="24"/>
                    </w:rPr>
                    <w:t xml:space="preserve">Библиотекарь </w:t>
                  </w:r>
                </w:p>
              </w:tc>
            </w:tr>
            <w:tr w:rsidR="00FE3419" w:rsidRPr="00CA3DBB" w:rsidTr="000266A0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19" w:rsidRPr="00CA3DBB" w:rsidRDefault="00FE3419" w:rsidP="001B7C28">
                  <w:pPr>
                    <w:rPr>
                      <w:rFonts w:eastAsia="Batang"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19" w:rsidRPr="00CA3DBB" w:rsidRDefault="00FE3419" w:rsidP="001B7C28">
                  <w:pPr>
                    <w:rPr>
                      <w:rFonts w:eastAsia="Batang"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sz w:val="24"/>
                      <w:szCs w:val="24"/>
                    </w:rPr>
                    <w:t>Косметический ремонт школы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19" w:rsidRPr="00CA3DBB" w:rsidRDefault="00FE3419" w:rsidP="001B7C28">
                  <w:pPr>
                    <w:rPr>
                      <w:rFonts w:eastAsia="Batang"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sz w:val="24"/>
                      <w:szCs w:val="24"/>
                    </w:rPr>
                    <w:t>23.178 руб.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19" w:rsidRPr="00CA3DBB" w:rsidRDefault="00FE3419" w:rsidP="001B7C28">
                  <w:pPr>
                    <w:rPr>
                      <w:rFonts w:eastAsia="Batang"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sz w:val="24"/>
                      <w:szCs w:val="24"/>
                    </w:rPr>
                    <w:t>Июль - август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3419" w:rsidRPr="00CA3DBB" w:rsidRDefault="00FE3419" w:rsidP="001B7C28">
                  <w:pPr>
                    <w:rPr>
                      <w:rFonts w:eastAsia="Batang"/>
                      <w:sz w:val="24"/>
                      <w:szCs w:val="24"/>
                    </w:rPr>
                  </w:pPr>
                  <w:r w:rsidRPr="00CA3DBB">
                    <w:rPr>
                      <w:rFonts w:eastAsia="Batang"/>
                      <w:sz w:val="24"/>
                      <w:szCs w:val="24"/>
                    </w:rPr>
                    <w:t>Завхоз</w:t>
                  </w:r>
                </w:p>
              </w:tc>
            </w:tr>
          </w:tbl>
          <w:p w:rsidR="00FE3419" w:rsidRPr="00CA3DBB" w:rsidRDefault="00FE3419" w:rsidP="002C0719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266A0" w:rsidRPr="00B96140" w:rsidTr="000266A0">
        <w:trPr>
          <w:trHeight w:val="1273"/>
        </w:trPr>
        <w:tc>
          <w:tcPr>
            <w:tcW w:w="3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A0" w:rsidRDefault="000266A0" w:rsidP="00A54073">
            <w:pPr>
              <w:tabs>
                <w:tab w:val="left" w:pos="3220"/>
              </w:tabs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en-US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D" w:rsidRDefault="000741AD" w:rsidP="002C0719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741AD" w:rsidRDefault="000741AD" w:rsidP="002C0719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266A0" w:rsidRPr="00CA3DBB" w:rsidRDefault="000266A0" w:rsidP="002C0719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Проблемы школы:</w:t>
            </w:r>
          </w:p>
          <w:p w:rsidR="000266A0" w:rsidRDefault="000266A0" w:rsidP="002C0719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A3DBB">
              <w:rPr>
                <w:rFonts w:ascii="Times New Roman" w:hAnsi="Times New Roman" w:cs="Times New Roman"/>
                <w:sz w:val="36"/>
                <w:szCs w:val="36"/>
              </w:rPr>
              <w:t>1.Низкий уровень сдачи ОГЭ и ЕГЭ.                                    2.Снижение качества образования.                                                    3. Низкий уровень участия педагогов в конкурсе на муниципальном уровне.                                                                       4. Отсутствие спортзала в ОУ.</w:t>
            </w:r>
          </w:p>
          <w:p w:rsidR="000741AD" w:rsidRDefault="006B6371" w:rsidP="006B6371">
            <w:pPr>
              <w:tabs>
                <w:tab w:val="left" w:pos="1021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  <w:p w:rsidR="000741AD" w:rsidRPr="006B6371" w:rsidRDefault="000741AD" w:rsidP="002C0719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B6371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 xml:space="preserve">Отчёт представлен,                                                       За словами, шеренгой цифр               </w:t>
            </w:r>
            <w:r w:rsidR="0008645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          Таблиц и схем</w:t>
            </w:r>
            <w:r w:rsidRPr="006B6371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                                              Упорный труд заложен нами                                   Для быстрого решения проблем.</w:t>
            </w:r>
          </w:p>
          <w:p w:rsidR="000741AD" w:rsidRPr="006B6371" w:rsidRDefault="000741AD" w:rsidP="002C0719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0741AD" w:rsidRPr="00CA3DBB" w:rsidRDefault="000741AD" w:rsidP="002C0719">
            <w:pPr>
              <w:tabs>
                <w:tab w:val="left" w:pos="32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6B6371">
              <w:rPr>
                <w:rFonts w:ascii="Times New Roman" w:hAnsi="Times New Roman" w:cs="Times New Roman"/>
                <w:b/>
                <w:sz w:val="48"/>
                <w:szCs w:val="48"/>
              </w:rPr>
              <w:t>Мы с Вами вместе,                                                      Шаг за шагом,                                                           Идём вперёд –                                                           Нас цель зовёт                                                        Пусть школа наша процветает                                Посёлок наш пускай живёт!</w:t>
            </w:r>
          </w:p>
        </w:tc>
      </w:tr>
    </w:tbl>
    <w:p w:rsidR="00885E7C" w:rsidRDefault="00885E7C" w:rsidP="0020296A">
      <w:pPr>
        <w:tabs>
          <w:tab w:val="left" w:pos="3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3A46" w:rsidRDefault="00193A46" w:rsidP="0020296A">
      <w:pPr>
        <w:tabs>
          <w:tab w:val="left" w:pos="3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3A46" w:rsidRDefault="00193A46" w:rsidP="0020296A">
      <w:pPr>
        <w:tabs>
          <w:tab w:val="left" w:pos="3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3A46" w:rsidRDefault="00193A46" w:rsidP="0020296A">
      <w:pPr>
        <w:tabs>
          <w:tab w:val="left" w:pos="3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3A46" w:rsidRDefault="00193A46" w:rsidP="0020296A">
      <w:pPr>
        <w:tabs>
          <w:tab w:val="left" w:pos="3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3A46" w:rsidRDefault="00193A46" w:rsidP="0020296A">
      <w:pPr>
        <w:tabs>
          <w:tab w:val="left" w:pos="3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3A46" w:rsidRDefault="00193A46" w:rsidP="0020296A">
      <w:pPr>
        <w:tabs>
          <w:tab w:val="left" w:pos="3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3A46" w:rsidRDefault="00193A46" w:rsidP="0020296A">
      <w:pPr>
        <w:tabs>
          <w:tab w:val="left" w:pos="3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3A46" w:rsidRDefault="00193A46" w:rsidP="0020296A">
      <w:pPr>
        <w:tabs>
          <w:tab w:val="left" w:pos="3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3A46" w:rsidRDefault="00193A46" w:rsidP="0020296A">
      <w:pPr>
        <w:tabs>
          <w:tab w:val="left" w:pos="3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3A46" w:rsidRDefault="00193A46" w:rsidP="0020296A">
      <w:pPr>
        <w:tabs>
          <w:tab w:val="left" w:pos="3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3A46" w:rsidRDefault="00193A46" w:rsidP="0020296A">
      <w:pPr>
        <w:tabs>
          <w:tab w:val="left" w:pos="3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3A46" w:rsidRDefault="00193A46" w:rsidP="0020296A">
      <w:pPr>
        <w:tabs>
          <w:tab w:val="left" w:pos="3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3A46" w:rsidRPr="00B7328C" w:rsidRDefault="00193A46" w:rsidP="00B7328C">
      <w:pPr>
        <w:tabs>
          <w:tab w:val="left" w:pos="3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3A46" w:rsidRPr="00B7328C" w:rsidSect="00140615">
      <w:pgSz w:w="11907" w:h="16839" w:code="9"/>
      <w:pgMar w:top="284" w:right="709" w:bottom="284" w:left="56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B2" w:rsidRDefault="00B91BB2" w:rsidP="0020296A">
      <w:pPr>
        <w:spacing w:after="0" w:line="240" w:lineRule="auto"/>
      </w:pPr>
      <w:r>
        <w:separator/>
      </w:r>
    </w:p>
  </w:endnote>
  <w:endnote w:type="continuationSeparator" w:id="1">
    <w:p w:rsidR="00B91BB2" w:rsidRDefault="00B91BB2" w:rsidP="0020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B2" w:rsidRDefault="00B91BB2" w:rsidP="0020296A">
      <w:pPr>
        <w:spacing w:after="0" w:line="240" w:lineRule="auto"/>
      </w:pPr>
      <w:r>
        <w:separator/>
      </w:r>
    </w:p>
  </w:footnote>
  <w:footnote w:type="continuationSeparator" w:id="1">
    <w:p w:rsidR="00B91BB2" w:rsidRDefault="00B91BB2" w:rsidP="00202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B3B"/>
    <w:multiLevelType w:val="hybridMultilevel"/>
    <w:tmpl w:val="2AA0A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E25E8"/>
    <w:multiLevelType w:val="hybridMultilevel"/>
    <w:tmpl w:val="7102D116"/>
    <w:lvl w:ilvl="0" w:tplc="C75CBE9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E27E2"/>
    <w:multiLevelType w:val="hybridMultilevel"/>
    <w:tmpl w:val="6186CA32"/>
    <w:lvl w:ilvl="0" w:tplc="0419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296A"/>
    <w:rsid w:val="000266A0"/>
    <w:rsid w:val="000522FF"/>
    <w:rsid w:val="000741AD"/>
    <w:rsid w:val="000808C4"/>
    <w:rsid w:val="00086457"/>
    <w:rsid w:val="00140615"/>
    <w:rsid w:val="00193A46"/>
    <w:rsid w:val="001D4B1D"/>
    <w:rsid w:val="001E180A"/>
    <w:rsid w:val="0020296A"/>
    <w:rsid w:val="00215F4C"/>
    <w:rsid w:val="002C0719"/>
    <w:rsid w:val="003069C8"/>
    <w:rsid w:val="003D3B7D"/>
    <w:rsid w:val="003E3560"/>
    <w:rsid w:val="0052415C"/>
    <w:rsid w:val="005976EC"/>
    <w:rsid w:val="00607207"/>
    <w:rsid w:val="00614644"/>
    <w:rsid w:val="00617223"/>
    <w:rsid w:val="00617CD0"/>
    <w:rsid w:val="00661815"/>
    <w:rsid w:val="006B1740"/>
    <w:rsid w:val="006B6371"/>
    <w:rsid w:val="006F38E7"/>
    <w:rsid w:val="006F5E1E"/>
    <w:rsid w:val="00782537"/>
    <w:rsid w:val="00844FDF"/>
    <w:rsid w:val="008548AB"/>
    <w:rsid w:val="00885E7C"/>
    <w:rsid w:val="008A1825"/>
    <w:rsid w:val="008A4002"/>
    <w:rsid w:val="008C3AAF"/>
    <w:rsid w:val="008F5274"/>
    <w:rsid w:val="00930693"/>
    <w:rsid w:val="00A24B64"/>
    <w:rsid w:val="00A509E2"/>
    <w:rsid w:val="00A64B34"/>
    <w:rsid w:val="00A82DDF"/>
    <w:rsid w:val="00B7328C"/>
    <w:rsid w:val="00B91BB2"/>
    <w:rsid w:val="00B96140"/>
    <w:rsid w:val="00BF7F97"/>
    <w:rsid w:val="00C00F3C"/>
    <w:rsid w:val="00C00FC8"/>
    <w:rsid w:val="00C83BC5"/>
    <w:rsid w:val="00CA3DBB"/>
    <w:rsid w:val="00CA5215"/>
    <w:rsid w:val="00CB620C"/>
    <w:rsid w:val="00CE2F9B"/>
    <w:rsid w:val="00D1519A"/>
    <w:rsid w:val="00D443EB"/>
    <w:rsid w:val="00D725B0"/>
    <w:rsid w:val="00D76949"/>
    <w:rsid w:val="00DA4C32"/>
    <w:rsid w:val="00DF5639"/>
    <w:rsid w:val="00E06A07"/>
    <w:rsid w:val="00E17669"/>
    <w:rsid w:val="00E536B0"/>
    <w:rsid w:val="00E54014"/>
    <w:rsid w:val="00E92495"/>
    <w:rsid w:val="00EC4551"/>
    <w:rsid w:val="00EF4479"/>
    <w:rsid w:val="00FE3419"/>
    <w:rsid w:val="00FF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6A"/>
  </w:style>
  <w:style w:type="paragraph" w:styleId="a5">
    <w:name w:val="footer"/>
    <w:basedOn w:val="a"/>
    <w:link w:val="a6"/>
    <w:uiPriority w:val="99"/>
    <w:semiHidden/>
    <w:unhideWhenUsed/>
    <w:rsid w:val="0020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6A"/>
  </w:style>
  <w:style w:type="paragraph" w:styleId="a7">
    <w:name w:val="List Paragraph"/>
    <w:basedOn w:val="a"/>
    <w:uiPriority w:val="34"/>
    <w:qFormat/>
    <w:rsid w:val="0020296A"/>
    <w:pPr>
      <w:ind w:left="720"/>
      <w:contextualSpacing/>
    </w:pPr>
  </w:style>
  <w:style w:type="paragraph" w:styleId="a8">
    <w:name w:val="Normal (Web)"/>
    <w:basedOn w:val="a"/>
    <w:rsid w:val="00B9614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Стиль"/>
    <w:rsid w:val="00B96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193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6C4C-8E79-4466-BE64-D9B4B0A9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2015-11-26T13:11:00Z</cp:lastPrinted>
  <dcterms:created xsi:type="dcterms:W3CDTF">2015-11-23T06:53:00Z</dcterms:created>
  <dcterms:modified xsi:type="dcterms:W3CDTF">2015-12-09T11:18:00Z</dcterms:modified>
</cp:coreProperties>
</file>